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FD" w:rsidRPr="004B68FD" w:rsidRDefault="004B68FD" w:rsidP="004B68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Для 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дітей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і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дорослих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. 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Сім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технік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, як 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зняти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</w:t>
      </w:r>
      <w:proofErr w:type="spell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тривожність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</w:t>
      </w:r>
      <w:proofErr w:type="spellStart"/>
      <w:proofErr w:type="gramStart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п</w:t>
      </w:r>
      <w:proofErr w:type="gram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ід</w:t>
      </w:r>
      <w:proofErr w:type="spellEnd"/>
      <w:r w:rsidRPr="004B68F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час карантину</w:t>
      </w:r>
    </w:p>
    <w:p w:rsidR="004B68FD" w:rsidRPr="004B68FD" w:rsidRDefault="004B68FD" w:rsidP="004B68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D41118"/>
          <w:sz w:val="21"/>
          <w:szCs w:val="21"/>
        </w:rPr>
      </w:pPr>
      <w:r w:rsidRPr="004B68FD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4B68FD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"https://nv.ua/ukr/opinion_author/royz.html" </w:instrText>
      </w:r>
      <w:r w:rsidRPr="004B68FD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</w:p>
    <w:p w:rsidR="004B68FD" w:rsidRPr="004B68FD" w:rsidRDefault="004B68FD" w:rsidP="004B68FD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33"/>
          <w:szCs w:val="33"/>
        </w:rPr>
        <w:t>Св</w:t>
      </w:r>
      <w:proofErr w:type="gramEnd"/>
      <w:r w:rsidRPr="004B68FD">
        <w:rPr>
          <w:rFonts w:ascii="Arial" w:eastAsia="Times New Roman" w:hAnsi="Arial" w:cs="Arial"/>
          <w:color w:val="333333"/>
          <w:sz w:val="33"/>
          <w:szCs w:val="33"/>
        </w:rPr>
        <w:t>ітлана</w:t>
      </w:r>
      <w:proofErr w:type="spellEnd"/>
      <w:r w:rsidRPr="004B68FD">
        <w:rPr>
          <w:rFonts w:ascii="Arial" w:eastAsia="Times New Roman" w:hAnsi="Arial" w:cs="Arial"/>
          <w:color w:val="333333"/>
          <w:sz w:val="33"/>
          <w:szCs w:val="33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33"/>
          <w:szCs w:val="33"/>
        </w:rPr>
        <w:t>Ройз</w:t>
      </w:r>
      <w:proofErr w:type="spellEnd"/>
    </w:p>
    <w:p w:rsidR="004B68FD" w:rsidRPr="004B68FD" w:rsidRDefault="004B68FD" w:rsidP="004B68FD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4B68FD">
        <w:rPr>
          <w:rFonts w:ascii="Arial" w:eastAsia="Times New Roman" w:hAnsi="Arial" w:cs="Arial"/>
          <w:color w:val="333333"/>
          <w:sz w:val="20"/>
          <w:szCs w:val="20"/>
        </w:rPr>
        <w:t xml:space="preserve">Дитячий </w:t>
      </w:r>
      <w:proofErr w:type="spellStart"/>
      <w:r w:rsidRPr="004B68FD">
        <w:rPr>
          <w:rFonts w:ascii="Arial" w:eastAsia="Times New Roman" w:hAnsi="Arial" w:cs="Arial"/>
          <w:color w:val="333333"/>
          <w:sz w:val="20"/>
          <w:szCs w:val="20"/>
        </w:rPr>
        <w:t>сімейний</w:t>
      </w:r>
      <w:proofErr w:type="spellEnd"/>
      <w:r w:rsidRPr="004B68FD">
        <w:rPr>
          <w:rFonts w:ascii="Arial" w:eastAsia="Times New Roman" w:hAnsi="Arial" w:cs="Arial"/>
          <w:color w:val="333333"/>
          <w:sz w:val="20"/>
          <w:szCs w:val="20"/>
        </w:rPr>
        <w:t xml:space="preserve"> психолог</w:t>
      </w:r>
    </w:p>
    <w:p w:rsidR="004B68FD" w:rsidRPr="004B68FD" w:rsidRDefault="004B68FD" w:rsidP="004B68FD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4B68FD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:rsidR="004B68FD" w:rsidRPr="004B68FD" w:rsidRDefault="004B68FD" w:rsidP="004B68FD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Що</w:t>
      </w:r>
      <w:proofErr w:type="spellEnd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більше</w:t>
      </w:r>
      <w:proofErr w:type="spellEnd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тривоги</w:t>
      </w:r>
      <w:proofErr w:type="spellEnd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то </w:t>
      </w: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більше</w:t>
      </w:r>
      <w:proofErr w:type="spellEnd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ми «</w:t>
      </w: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розділяємося</w:t>
      </w:r>
      <w:proofErr w:type="spellEnd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» </w:t>
      </w: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з</w:t>
      </w:r>
      <w:proofErr w:type="spellEnd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b/>
          <w:bCs/>
          <w:color w:val="000000"/>
          <w:sz w:val="36"/>
          <w:szCs w:val="36"/>
        </w:rPr>
        <w:t>тілесністю</w:t>
      </w:r>
      <w:proofErr w:type="spellEnd"/>
    </w:p>
    <w:p w:rsidR="004B68FD" w:rsidRPr="004B68FD" w:rsidRDefault="004B68FD" w:rsidP="004B68FD">
      <w:pPr>
        <w:spacing w:before="168" w:after="24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27"/>
          <w:szCs w:val="27"/>
        </w:rPr>
        <w:t>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Тілесне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усвідомлення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протитривожність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для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дітей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(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дорослих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).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Сі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</w:t>
      </w:r>
      <w:proofErr w:type="spellEnd"/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простих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практик.</w:t>
      </w:r>
    </w:p>
    <w:p w:rsidR="004B68FD" w:rsidRPr="004B68FD" w:rsidRDefault="004B68FD" w:rsidP="004B68FD">
      <w:pPr>
        <w:spacing w:before="168" w:after="24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Я почала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помічати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мені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дедалі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частіше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доводиться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нагадувати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шестирічній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доньці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(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якій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зараз, як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багатьом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дітям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бракує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звичної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активності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звичайно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певне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тло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загальної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тривоги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):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Мені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здається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давно не пила води? А в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туалеті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коли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була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?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Відчуття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тобі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зараз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прохолодно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Мені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здається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сидиш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незручно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».</w:t>
      </w:r>
    </w:p>
    <w:p w:rsidR="004B68FD" w:rsidRPr="004B68FD" w:rsidRDefault="004B68FD" w:rsidP="004B68FD">
      <w:pPr>
        <w:spacing w:before="168" w:after="24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27"/>
          <w:szCs w:val="27"/>
        </w:rPr>
        <w:t>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Тілесне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усвідомлення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те,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дозволяє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нам,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дорослим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знизити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тривожність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повернути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відчуття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справжнього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контролю над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побутовістю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Усвідомлення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активність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мережі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оперативного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спокою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нашого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мозку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зараз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допомагає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впоратися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карантинним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напруженням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І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те,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було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б добре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навчити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дітей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Чим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ільше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тривоги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напруження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тим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більше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ми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розділяємося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тілесністю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4B68FD" w:rsidRPr="004B68FD" w:rsidRDefault="004B68FD" w:rsidP="004B68FD">
      <w:pPr>
        <w:spacing w:before="168" w:after="24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Ось про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домовилися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донькою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1.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>Щогодини 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зупиняємося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дослухаємося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до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Де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напруження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холод, тепло,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хоче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»? 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не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час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поїсти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?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потрібно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в туалет?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Побігати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потягнутися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обійнятися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?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Обов’язкова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програма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зробити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ковток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води.</w:t>
      </w:r>
    </w:p>
    <w:p w:rsidR="004B68FD" w:rsidRPr="004B68FD" w:rsidRDefault="004B68FD" w:rsidP="004B68FD">
      <w:pPr>
        <w:spacing w:line="240" w:lineRule="auto"/>
        <w:textAlignment w:val="top"/>
        <w:rPr>
          <w:rFonts w:ascii="Arial" w:eastAsia="Times New Roman" w:hAnsi="Arial" w:cs="Arial"/>
          <w:i/>
          <w:iCs/>
          <w:color w:val="666666"/>
          <w:sz w:val="36"/>
          <w:szCs w:val="36"/>
        </w:rPr>
      </w:pP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Іноді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, коли нам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потрібно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уникнути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небезпеки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, ми,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мов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ті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стрижі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,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стаємо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proofErr w:type="gram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стр</w:t>
      </w:r>
      <w:proofErr w:type="gram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імкими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й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 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активними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 —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але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довго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 xml:space="preserve"> в такому 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стані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 «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літати</w:t>
      </w:r>
      <w:proofErr w:type="spellEnd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» не </w:t>
      </w:r>
      <w:proofErr w:type="spellStart"/>
      <w:r w:rsidRPr="004B68FD">
        <w:rPr>
          <w:rFonts w:ascii="Arial" w:eastAsia="Times New Roman" w:hAnsi="Arial" w:cs="Arial"/>
          <w:i/>
          <w:iCs/>
          <w:color w:val="666666"/>
          <w:sz w:val="36"/>
          <w:szCs w:val="36"/>
        </w:rPr>
        <w:t>можна</w:t>
      </w:r>
      <w:proofErr w:type="spellEnd"/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2.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>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уявляємо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моя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долоня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сонячний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промінь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Я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торкаюся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до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ізних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частин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доньки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своєї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долонькою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а дочка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відчуває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як тепло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сонячне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світло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наповнюють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розслаблюють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місце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Я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повільно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торкаюся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чола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живота, плеча,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дупки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пальчиків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руці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lastRenderedPageBreak/>
        <w:t>проходжу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врозкид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 по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всьому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малюк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уявля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як тепло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світло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наповнюють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зігрівають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його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3.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>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граємо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в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пластилін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»: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знаходимо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місце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де в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відчувається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напруження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розминаємо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його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як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розминають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долоньками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трохи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затверділий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пластилін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(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уявити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крижинку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або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замішувати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тісто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4.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>Я малюю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пряникову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людину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прошу,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щоб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дочка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позначила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будь-якими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знаками (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хрестиком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каляками-маляками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), де в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цій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людині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живе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смуток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або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радість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злість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залежно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емоції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яку вона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прожива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5.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Вигадала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для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неї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практику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Стрижі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Орли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нею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переміщалися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по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кімнаті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перетворюючись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 на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стрижів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швидко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летіли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», часто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змахуючи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крилами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Я попросила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її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як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'ється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серце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коли вона «стриж»,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відбувається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диханням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Які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швидкі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ільні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— у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неї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думки. Запитала,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відбувається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зором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змінюється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(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зі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spellEnd"/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стає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тунельним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).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Розповіла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їй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іноді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коли нам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потрібно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швидко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виконати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дію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уникнути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небезпеки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коли нам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тривожно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ми,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мов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стрижі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стаємо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стр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імкими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активними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Але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довго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такому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стані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літати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 не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дуже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стомлюємося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наше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серце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наша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нервова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система не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витримають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І ми не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побачимо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куди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далі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летіти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».</w:t>
      </w:r>
    </w:p>
    <w:p w:rsidR="004B68FD" w:rsidRPr="004B68FD" w:rsidRDefault="004B68FD" w:rsidP="004B68F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4B68FD" w:rsidRPr="004B68FD" w:rsidRDefault="004B68FD" w:rsidP="004B68FD">
      <w:pPr>
        <w:spacing w:before="168" w:after="24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27"/>
          <w:szCs w:val="27"/>
        </w:rPr>
        <w:t>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поті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</w:t>
      </w:r>
      <w:proofErr w:type="spellEnd"/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перетворюємося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Орлів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Орел ловить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хвилю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Майже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не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змахуючи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крилами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летить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», не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поспішаючи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Велично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на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повний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розмах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своїх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крил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Я питала у дочки: «А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якою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зараз себе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почуваєш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?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Відчуваєш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як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глибоко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повільно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спокійно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дихаєш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як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почувається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твоє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як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'ється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серце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? 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змінилося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в 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погляд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? (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ір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може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бути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більш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периферійним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ми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можемо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звертати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увагу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більшу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кількість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деталей)».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Іноді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нам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важливо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бути стрижами.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Іноді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— Орлами. Стан Орла став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нашою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тілесною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медитацією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для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спокійного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усвідомленого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уповільнення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6.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Доторкнутися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долонькою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до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ізних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поверхонь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— до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теплої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батареї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(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зупинитися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дослухатися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до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відчуттів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), до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щоки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до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скла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до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мокрої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поверхні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, до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чогось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дерев’яного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пухнастого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Робити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пов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ільно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Сканувати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», як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змінюється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настрій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4B68FD" w:rsidRPr="004B68FD" w:rsidRDefault="004B68FD" w:rsidP="004B68F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7"/>
          <w:szCs w:val="27"/>
        </w:rPr>
      </w:pPr>
      <w:r w:rsidRPr="004B68FD">
        <w:rPr>
          <w:rFonts w:ascii="Arial" w:eastAsia="Times New Roman" w:hAnsi="Arial" w:cs="Arial"/>
          <w:color w:val="333333"/>
          <w:sz w:val="48"/>
          <w:szCs w:val="48"/>
        </w:rPr>
        <w:t>7.</w:t>
      </w:r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У нас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«барометр» настрою — я час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часу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запитую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у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доньки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: 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як?»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І 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она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показує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великий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палець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вгору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означає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радість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донизу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смуток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вбік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злість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дає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їй</w:t>
      </w:r>
      <w:proofErr w:type="spellEnd"/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можливість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відрефлексувати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усвідомити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власний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стан,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щонайменше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 —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назвати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його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. І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залежно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від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того,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що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вона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показує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», я питаю: «Тебе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обійняти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хочеш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води,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хочеш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побути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на 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самоті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?». Часом вона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самотужки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переводить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положення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пальця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нижньої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»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позиції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у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верхню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»</w:t>
      </w:r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І </w:t>
      </w:r>
      <w:proofErr w:type="spellStart"/>
      <w:proofErr w:type="gram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4B68FD">
        <w:rPr>
          <w:rFonts w:ascii="Arial" w:eastAsia="Times New Roman" w:hAnsi="Arial" w:cs="Arial"/>
          <w:color w:val="333333"/>
          <w:sz w:val="27"/>
          <w:szCs w:val="27"/>
        </w:rPr>
        <w:t>очинає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посміхатися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ніби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«</w:t>
      </w:r>
      <w:proofErr w:type="spellStart"/>
      <w:r w:rsidRPr="004B68FD">
        <w:rPr>
          <w:rFonts w:ascii="Arial" w:eastAsia="Times New Roman" w:hAnsi="Arial" w:cs="Arial"/>
          <w:color w:val="333333"/>
          <w:sz w:val="27"/>
          <w:szCs w:val="27"/>
        </w:rPr>
        <w:t>важіль</w:t>
      </w:r>
      <w:proofErr w:type="spellEnd"/>
      <w:r w:rsidRPr="004B68FD">
        <w:rPr>
          <w:rFonts w:ascii="Arial" w:eastAsia="Times New Roman" w:hAnsi="Arial" w:cs="Arial"/>
          <w:color w:val="333333"/>
          <w:sz w:val="27"/>
          <w:szCs w:val="27"/>
        </w:rPr>
        <w:t> настрою» сама повернула</w:t>
      </w:r>
    </w:p>
    <w:p w:rsidR="00B8266A" w:rsidRDefault="00B8266A"/>
    <w:sectPr w:rsidR="00B8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FD"/>
    <w:rsid w:val="004B68FD"/>
    <w:rsid w:val="00B8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prevdate">
    <w:name w:val="article-prev__date"/>
    <w:basedOn w:val="a0"/>
    <w:rsid w:val="004B68FD"/>
  </w:style>
  <w:style w:type="character" w:customStyle="1" w:styleId="article-prevviews">
    <w:name w:val="article-prev__views"/>
    <w:basedOn w:val="a0"/>
    <w:rsid w:val="004B68FD"/>
  </w:style>
  <w:style w:type="character" w:customStyle="1" w:styleId="viewnumber">
    <w:name w:val="view_number"/>
    <w:basedOn w:val="a0"/>
    <w:rsid w:val="004B68FD"/>
  </w:style>
  <w:style w:type="character" w:styleId="a3">
    <w:name w:val="Hyperlink"/>
    <w:basedOn w:val="a0"/>
    <w:uiPriority w:val="99"/>
    <w:semiHidden/>
    <w:unhideWhenUsed/>
    <w:rsid w:val="004B68FD"/>
    <w:rPr>
      <w:color w:val="0000FF"/>
      <w:u w:val="single"/>
    </w:rPr>
  </w:style>
  <w:style w:type="paragraph" w:customStyle="1" w:styleId="articlecontentheadimg-imagecopyright">
    <w:name w:val="article__content__head_img-image_copyright"/>
    <w:basedOn w:val="a"/>
    <w:rsid w:val="004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a">
    <w:name w:val="bukva"/>
    <w:basedOn w:val="a0"/>
    <w:rsid w:val="004B68FD"/>
  </w:style>
  <w:style w:type="paragraph" w:styleId="a5">
    <w:name w:val="Balloon Text"/>
    <w:basedOn w:val="a"/>
    <w:link w:val="a6"/>
    <w:uiPriority w:val="99"/>
    <w:semiHidden/>
    <w:unhideWhenUsed/>
    <w:rsid w:val="004B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81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814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099">
                  <w:marLeft w:val="0"/>
                  <w:marRight w:val="450"/>
                  <w:marTop w:val="0"/>
                  <w:marBottom w:val="300"/>
                  <w:divBdr>
                    <w:top w:val="single" w:sz="18" w:space="19" w:color="FFF100"/>
                    <w:left w:val="single" w:sz="18" w:space="19" w:color="FFF100"/>
                    <w:bottom w:val="single" w:sz="18" w:space="19" w:color="FFF100"/>
                    <w:right w:val="none" w:sz="0" w:space="0" w:color="auto"/>
                  </w:divBdr>
                </w:div>
                <w:div w:id="1396850496">
                  <w:marLeft w:val="0"/>
                  <w:marRight w:val="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955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22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2020-05-11T15:12:00Z</dcterms:created>
  <dcterms:modified xsi:type="dcterms:W3CDTF">2020-05-11T15:16:00Z</dcterms:modified>
</cp:coreProperties>
</file>