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03" w:rsidRPr="000E0E9A" w:rsidRDefault="008F7403" w:rsidP="008F7403">
      <w:pPr>
        <w:autoSpaceDE w:val="0"/>
        <w:spacing w:line="218" w:lineRule="auto"/>
        <w:jc w:val="center"/>
        <w:rPr>
          <w:b/>
          <w:sz w:val="22"/>
          <w:szCs w:val="22"/>
          <w:highlight w:val="yellow"/>
          <w:lang w:val="uk-UA"/>
        </w:rPr>
      </w:pPr>
      <w:r w:rsidRPr="000E0E9A">
        <w:rPr>
          <w:b/>
          <w:sz w:val="22"/>
          <w:szCs w:val="22"/>
          <w:highlight w:val="yellow"/>
          <w:lang w:val="uk-UA"/>
        </w:rPr>
        <w:t>Нормативно-правове забезпечення виховної роботи</w:t>
      </w:r>
    </w:p>
    <w:p w:rsidR="00441503" w:rsidRPr="000E0E9A" w:rsidRDefault="00441503">
      <w:pPr>
        <w:rPr>
          <w:sz w:val="22"/>
          <w:szCs w:val="22"/>
          <w:lang w:val="uk-UA"/>
        </w:rPr>
      </w:pPr>
    </w:p>
    <w:p w:rsidR="00BE51DC" w:rsidRPr="000E0E9A" w:rsidRDefault="002B73AF" w:rsidP="00BE51DC">
      <w:pPr>
        <w:ind w:firstLine="708"/>
        <w:rPr>
          <w:sz w:val="22"/>
          <w:szCs w:val="22"/>
          <w:lang w:val="uk-UA"/>
        </w:rPr>
      </w:pPr>
      <w:r w:rsidRPr="000E0E9A">
        <w:rPr>
          <w:sz w:val="22"/>
          <w:szCs w:val="22"/>
          <w:lang w:val="uk-UA"/>
        </w:rPr>
        <w:t>Організація виховної роботи в ЗНЗ здійснюється відповідно до таких нормативно-правових документів:</w:t>
      </w:r>
    </w:p>
    <w:p w:rsidR="00BE51DC" w:rsidRPr="000E0E9A" w:rsidRDefault="00BE51DC" w:rsidP="00BE51DC">
      <w:pPr>
        <w:tabs>
          <w:tab w:val="left" w:pos="284"/>
          <w:tab w:val="left" w:pos="426"/>
        </w:tabs>
        <w:rPr>
          <w:sz w:val="16"/>
          <w:szCs w:val="16"/>
          <w:lang w:val="uk-UA"/>
        </w:rPr>
      </w:pPr>
    </w:p>
    <w:p w:rsidR="00BE51DC" w:rsidRPr="000E0E9A" w:rsidRDefault="00BE51DC" w:rsidP="00BE51DC">
      <w:pPr>
        <w:pStyle w:val="a4"/>
        <w:tabs>
          <w:tab w:val="left" w:pos="284"/>
          <w:tab w:val="left" w:pos="426"/>
        </w:tabs>
        <w:rPr>
          <w:bCs/>
          <w:sz w:val="22"/>
          <w:szCs w:val="22"/>
        </w:rPr>
      </w:pPr>
      <w:r w:rsidRPr="000E0E9A">
        <w:rPr>
          <w:sz w:val="22"/>
          <w:szCs w:val="22"/>
        </w:rPr>
        <w:t>Укази Президента України</w:t>
      </w:r>
    </w:p>
    <w:p w:rsidR="002B2FA5" w:rsidRPr="000E0E9A" w:rsidRDefault="002B2FA5" w:rsidP="002B2FA5">
      <w:pPr>
        <w:pStyle w:val="a4"/>
        <w:numPr>
          <w:ilvl w:val="0"/>
          <w:numId w:val="1"/>
        </w:numPr>
        <w:tabs>
          <w:tab w:val="clear" w:pos="928"/>
          <w:tab w:val="num" w:pos="-1418"/>
          <w:tab w:val="left" w:pos="284"/>
          <w:tab w:val="left" w:pos="426"/>
        </w:tabs>
        <w:ind w:left="284" w:hanging="284"/>
        <w:jc w:val="both"/>
        <w:rPr>
          <w:b w:val="0"/>
          <w:bCs/>
          <w:color w:val="0000FF"/>
          <w:sz w:val="22"/>
          <w:szCs w:val="22"/>
          <w:u w:val="single"/>
        </w:rPr>
      </w:pPr>
      <w:r w:rsidRPr="000E0E9A">
        <w:rPr>
          <w:b w:val="0"/>
          <w:bCs/>
          <w:sz w:val="22"/>
          <w:szCs w:val="22"/>
        </w:rPr>
        <w:t>«Про заходи щодо поліпшення національно-патріотичного виховання дітей та молоді» 12.06.2015 № 334.</w:t>
      </w:r>
    </w:p>
    <w:p w:rsidR="002B2FA5" w:rsidRPr="000E0E9A" w:rsidRDefault="002B2FA5" w:rsidP="002B2FA5">
      <w:pPr>
        <w:pStyle w:val="a4"/>
        <w:numPr>
          <w:ilvl w:val="0"/>
          <w:numId w:val="1"/>
        </w:numPr>
        <w:tabs>
          <w:tab w:val="clear" w:pos="928"/>
          <w:tab w:val="num" w:pos="-1418"/>
          <w:tab w:val="left" w:pos="284"/>
          <w:tab w:val="left" w:pos="426"/>
        </w:tabs>
        <w:ind w:left="284" w:hanging="284"/>
        <w:jc w:val="both"/>
        <w:rPr>
          <w:b w:val="0"/>
          <w:bCs/>
          <w:color w:val="0000FF"/>
          <w:sz w:val="22"/>
          <w:szCs w:val="22"/>
          <w:u w:val="single"/>
        </w:rPr>
      </w:pPr>
      <w:r w:rsidRPr="000E0E9A">
        <w:rPr>
          <w:b w:val="0"/>
          <w:bCs/>
          <w:sz w:val="22"/>
          <w:szCs w:val="22"/>
        </w:rPr>
        <w:t>«Про заходи з відзначення у 2015 році 70-ї річниці Перемоги над нацизмом у Європі та 70-ї річниці завершення Другої світової війни» від 24.03.2015 № 169.</w:t>
      </w:r>
    </w:p>
    <w:p w:rsidR="00BE51DC" w:rsidRPr="000E0E9A" w:rsidRDefault="00BE51DC" w:rsidP="002B2FA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b w:val="0"/>
          <w:bCs/>
          <w:sz w:val="22"/>
          <w:szCs w:val="22"/>
        </w:rPr>
      </w:pPr>
      <w:r w:rsidRPr="000E0E9A">
        <w:rPr>
          <w:b w:val="0"/>
          <w:bCs/>
          <w:sz w:val="22"/>
          <w:szCs w:val="22"/>
        </w:rPr>
        <w:t>«Про День Гідності та Свободи» від 13.11.2014 № 872.</w:t>
      </w:r>
    </w:p>
    <w:p w:rsidR="00BE51DC" w:rsidRPr="000E0E9A" w:rsidRDefault="00BE51DC" w:rsidP="002B2FA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b w:val="0"/>
          <w:bCs/>
          <w:sz w:val="22"/>
          <w:szCs w:val="22"/>
        </w:rPr>
      </w:pPr>
      <w:r w:rsidRPr="000E0E9A">
        <w:rPr>
          <w:b w:val="0"/>
          <w:bCs/>
          <w:sz w:val="22"/>
          <w:szCs w:val="22"/>
        </w:rPr>
        <w:t>«Про День Соборності України» від 13.11.2014 № 871.</w:t>
      </w:r>
    </w:p>
    <w:p w:rsidR="00BE51DC" w:rsidRPr="000E0E9A" w:rsidRDefault="00BE51DC" w:rsidP="002B2FA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b w:val="0"/>
          <w:bCs/>
          <w:sz w:val="22"/>
          <w:szCs w:val="22"/>
        </w:rPr>
      </w:pPr>
      <w:r w:rsidRPr="000E0E9A">
        <w:rPr>
          <w:b w:val="0"/>
          <w:bCs/>
          <w:sz w:val="22"/>
          <w:szCs w:val="22"/>
        </w:rPr>
        <w:t>«Про День захисника України» від 14.10.2014 № 806.</w:t>
      </w:r>
    </w:p>
    <w:p w:rsidR="00BE51DC" w:rsidRPr="000E0E9A" w:rsidRDefault="00831556" w:rsidP="006B2BC5">
      <w:pPr>
        <w:pStyle w:val="a4"/>
        <w:tabs>
          <w:tab w:val="left" w:pos="284"/>
          <w:tab w:val="left" w:pos="426"/>
        </w:tabs>
        <w:jc w:val="both"/>
        <w:rPr>
          <w:rStyle w:val="a6"/>
          <w:b w:val="0"/>
          <w:bCs/>
          <w:sz w:val="16"/>
          <w:szCs w:val="16"/>
        </w:rPr>
      </w:pPr>
      <w:r w:rsidRPr="000E0E9A">
        <w:rPr>
          <w:b w:val="0"/>
          <w:color w:val="0000FF"/>
          <w:sz w:val="16"/>
          <w:szCs w:val="16"/>
        </w:rPr>
        <w:fldChar w:fldCharType="begin"/>
      </w:r>
      <w:r w:rsidR="00BE51DC" w:rsidRPr="000E0E9A">
        <w:rPr>
          <w:b w:val="0"/>
          <w:color w:val="0000FF"/>
          <w:sz w:val="16"/>
          <w:szCs w:val="16"/>
        </w:rPr>
        <w:instrText xml:space="preserve"> HYPERLINK "http://zakon2.rada.gov.ua/laws/show/1163/2011" </w:instrText>
      </w:r>
      <w:r w:rsidRPr="000E0E9A">
        <w:rPr>
          <w:b w:val="0"/>
          <w:color w:val="0000FF"/>
          <w:sz w:val="16"/>
          <w:szCs w:val="16"/>
        </w:rPr>
        <w:fldChar w:fldCharType="separate"/>
      </w:r>
    </w:p>
    <w:p w:rsidR="00BE51DC" w:rsidRPr="000E0E9A" w:rsidRDefault="00831556" w:rsidP="00BE51DC">
      <w:pPr>
        <w:pStyle w:val="a4"/>
        <w:tabs>
          <w:tab w:val="left" w:pos="284"/>
          <w:tab w:val="left" w:pos="426"/>
        </w:tabs>
        <w:rPr>
          <w:b w:val="0"/>
          <w:sz w:val="22"/>
          <w:szCs w:val="22"/>
        </w:rPr>
      </w:pPr>
      <w:r w:rsidRPr="000E0E9A">
        <w:rPr>
          <w:b w:val="0"/>
          <w:color w:val="0000FF"/>
          <w:sz w:val="16"/>
          <w:szCs w:val="16"/>
        </w:rPr>
        <w:fldChar w:fldCharType="end"/>
      </w:r>
      <w:r w:rsidR="00BE51DC" w:rsidRPr="000E0E9A">
        <w:rPr>
          <w:rStyle w:val="a3"/>
          <w:b/>
          <w:sz w:val="22"/>
          <w:szCs w:val="22"/>
          <w:shd w:val="clear" w:color="auto" w:fill="FFFFFF"/>
        </w:rPr>
        <w:t>Розпорядження, Постанови Верховної Ради України, Кабінету Міністрів України</w:t>
      </w:r>
    </w:p>
    <w:p w:rsidR="002B2FA5" w:rsidRPr="000E0E9A" w:rsidRDefault="002B2FA5" w:rsidP="002B2FA5">
      <w:pPr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567"/>
        </w:tabs>
        <w:ind w:left="284" w:hanging="284"/>
        <w:jc w:val="both"/>
        <w:rPr>
          <w:sz w:val="22"/>
          <w:szCs w:val="22"/>
          <w:lang w:val="uk-UA"/>
        </w:rPr>
      </w:pPr>
      <w:r w:rsidRPr="000E0E9A">
        <w:rPr>
          <w:color w:val="000000"/>
          <w:kern w:val="36"/>
          <w:sz w:val="22"/>
          <w:szCs w:val="22"/>
          <w:lang w:val="uk-UA" w:eastAsia="uk-UA"/>
        </w:rPr>
        <w:t>Постанова «Про вшанування героїв АТО та вдосконалення національно-патріотичного виховання дітей та молоді» від 12.05.2015 р. № 373-VIII.</w:t>
      </w:r>
    </w:p>
    <w:p w:rsidR="002B2FA5" w:rsidRPr="000E0E9A" w:rsidRDefault="002B2FA5" w:rsidP="002B2FA5">
      <w:pPr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567"/>
        </w:tabs>
        <w:ind w:left="284" w:hanging="284"/>
        <w:jc w:val="both"/>
        <w:rPr>
          <w:sz w:val="22"/>
          <w:szCs w:val="22"/>
          <w:lang w:val="uk-UA"/>
        </w:rPr>
      </w:pPr>
      <w:r w:rsidRPr="000E0E9A">
        <w:rPr>
          <w:sz w:val="22"/>
          <w:szCs w:val="22"/>
          <w:lang w:val="uk-UA"/>
        </w:rPr>
        <w:t>Постанова «</w:t>
      </w:r>
      <w:r w:rsidRPr="000E0E9A">
        <w:rPr>
          <w:bCs/>
          <w:sz w:val="22"/>
          <w:szCs w:val="22"/>
          <w:shd w:val="clear" w:color="auto" w:fill="FFFFFF"/>
          <w:lang w:val="uk-UA"/>
        </w:rPr>
        <w:t>Про затвердження Державної програми забезпечення рівних прав та можливостей жінок і чоловіків на період до 2016 року»</w:t>
      </w:r>
      <w:r w:rsidRPr="000E0E9A">
        <w:rPr>
          <w:b/>
          <w:bCs/>
          <w:sz w:val="22"/>
          <w:szCs w:val="22"/>
          <w:shd w:val="clear" w:color="auto" w:fill="FFFFFF"/>
          <w:lang w:val="uk-UA"/>
        </w:rPr>
        <w:t xml:space="preserve"> </w:t>
      </w:r>
      <w:r w:rsidRPr="000E0E9A">
        <w:rPr>
          <w:bCs/>
          <w:sz w:val="22"/>
          <w:szCs w:val="22"/>
          <w:shd w:val="clear" w:color="auto" w:fill="FFFFFF"/>
          <w:lang w:val="uk-UA"/>
        </w:rPr>
        <w:t>від 26.03.2013 № 717.</w:t>
      </w:r>
    </w:p>
    <w:p w:rsidR="002B2FA5" w:rsidRPr="000E0E9A" w:rsidRDefault="00831556" w:rsidP="002B2FA5">
      <w:pPr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567"/>
        </w:tabs>
        <w:ind w:left="284" w:hanging="284"/>
        <w:jc w:val="both"/>
        <w:rPr>
          <w:sz w:val="22"/>
          <w:szCs w:val="22"/>
          <w:lang w:val="uk-UA"/>
        </w:rPr>
      </w:pPr>
      <w:hyperlink r:id="rId6" w:history="1">
        <w:r w:rsidR="002B2FA5" w:rsidRPr="000E0E9A">
          <w:rPr>
            <w:rStyle w:val="a6"/>
            <w:bCs/>
            <w:color w:val="auto"/>
            <w:sz w:val="22"/>
            <w:szCs w:val="22"/>
            <w:u w:val="none"/>
            <w:shd w:val="clear" w:color="auto" w:fill="FFFFFF"/>
            <w:lang w:val="uk-UA"/>
          </w:rPr>
          <w:t>Розпорядження «Про затвердження плану заходів щодо інтеграції біженців та осіб, які потребують додаткового захисту, в українське» від 22.08.2012</w:t>
        </w:r>
      </w:hyperlink>
      <w:r w:rsidR="002B2FA5" w:rsidRPr="000E0E9A">
        <w:rPr>
          <w:bCs/>
          <w:sz w:val="22"/>
          <w:szCs w:val="22"/>
          <w:shd w:val="clear" w:color="auto" w:fill="FFFFFF"/>
          <w:lang w:val="uk-UA"/>
        </w:rPr>
        <w:t>.</w:t>
      </w:r>
    </w:p>
    <w:p w:rsidR="002B2FA5" w:rsidRPr="000E0E9A" w:rsidRDefault="00831556" w:rsidP="002B2FA5">
      <w:pPr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567"/>
        </w:tabs>
        <w:ind w:left="284" w:hanging="284"/>
        <w:jc w:val="both"/>
        <w:rPr>
          <w:bCs/>
          <w:sz w:val="22"/>
          <w:szCs w:val="22"/>
          <w:lang w:val="uk-UA"/>
        </w:rPr>
      </w:pPr>
      <w:hyperlink r:id="rId7" w:history="1">
        <w:r w:rsidR="002B2FA5" w:rsidRPr="000E0E9A">
          <w:rPr>
            <w:rStyle w:val="a6"/>
            <w:color w:val="auto"/>
            <w:sz w:val="22"/>
            <w:szCs w:val="22"/>
            <w:u w:val="none"/>
            <w:lang w:val="uk-UA"/>
          </w:rPr>
          <w:t>Розпорядження «Деякі питання військово-патріотичного виховання учнів загальноосвітніх навчальних закладів» від 27.08.2010 року №1718-р</w:t>
        </w:r>
      </w:hyperlink>
      <w:r w:rsidR="002B2FA5" w:rsidRPr="000E0E9A">
        <w:rPr>
          <w:sz w:val="22"/>
          <w:szCs w:val="22"/>
          <w:lang w:val="uk-UA"/>
        </w:rPr>
        <w:t>.</w:t>
      </w:r>
    </w:p>
    <w:p w:rsidR="00BE51DC" w:rsidRPr="000E0E9A" w:rsidRDefault="00831556" w:rsidP="002B2FA5">
      <w:pPr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567"/>
        </w:tabs>
        <w:ind w:left="284" w:hanging="284"/>
        <w:jc w:val="both"/>
        <w:rPr>
          <w:rStyle w:val="a6"/>
          <w:bCs/>
          <w:color w:val="auto"/>
          <w:sz w:val="22"/>
          <w:szCs w:val="22"/>
          <w:u w:val="none"/>
          <w:lang w:val="uk-UA"/>
        </w:rPr>
      </w:pPr>
      <w:r w:rsidRPr="000E0E9A">
        <w:rPr>
          <w:sz w:val="22"/>
          <w:szCs w:val="22"/>
          <w:lang w:val="uk-UA"/>
        </w:rPr>
        <w:fldChar w:fldCharType="begin"/>
      </w:r>
      <w:r w:rsidR="00BE51DC" w:rsidRPr="000E0E9A">
        <w:rPr>
          <w:sz w:val="22"/>
          <w:szCs w:val="22"/>
          <w:lang w:val="uk-UA"/>
        </w:rPr>
        <w:instrText xml:space="preserve"> HYPERLINK "http://osvita.ua/legislation/other/6482/" </w:instrText>
      </w:r>
      <w:r w:rsidRPr="000E0E9A">
        <w:rPr>
          <w:sz w:val="22"/>
          <w:szCs w:val="22"/>
          <w:lang w:val="uk-UA"/>
        </w:rPr>
        <w:fldChar w:fldCharType="separate"/>
      </w:r>
      <w:r w:rsidR="00BE51DC" w:rsidRPr="000E0E9A">
        <w:rPr>
          <w:rStyle w:val="a6"/>
          <w:color w:val="auto"/>
          <w:sz w:val="22"/>
          <w:szCs w:val="22"/>
          <w:u w:val="none"/>
          <w:lang w:val="uk-UA"/>
        </w:rPr>
        <w:t>Розпорядження «Про затвердження плану 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об’єктів культурної спадщини» від 08.12.2009 №1494-р</w:t>
      </w:r>
      <w:r w:rsidR="002B2FA5" w:rsidRPr="000E0E9A">
        <w:rPr>
          <w:rStyle w:val="a6"/>
          <w:color w:val="auto"/>
          <w:sz w:val="22"/>
          <w:szCs w:val="22"/>
          <w:u w:val="none"/>
          <w:lang w:val="uk-UA"/>
        </w:rPr>
        <w:t>.</w:t>
      </w:r>
      <w:r w:rsidR="00BE51DC" w:rsidRPr="000E0E9A">
        <w:rPr>
          <w:rStyle w:val="a6"/>
          <w:color w:val="auto"/>
          <w:sz w:val="22"/>
          <w:szCs w:val="22"/>
          <w:u w:val="none"/>
          <w:lang w:val="uk-UA"/>
        </w:rPr>
        <w:t xml:space="preserve"> </w:t>
      </w:r>
    </w:p>
    <w:p w:rsidR="006B2BC5" w:rsidRPr="000E0E9A" w:rsidRDefault="00831556" w:rsidP="006B2BC5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bCs/>
          <w:sz w:val="16"/>
          <w:szCs w:val="16"/>
          <w:lang w:val="uk-UA"/>
        </w:rPr>
      </w:pPr>
      <w:r w:rsidRPr="000E0E9A">
        <w:rPr>
          <w:sz w:val="22"/>
          <w:szCs w:val="22"/>
          <w:lang w:val="uk-UA"/>
        </w:rPr>
        <w:fldChar w:fldCharType="end"/>
      </w:r>
    </w:p>
    <w:p w:rsidR="00BE51DC" w:rsidRPr="000E0E9A" w:rsidRDefault="00BE51DC" w:rsidP="008D5E83">
      <w:pPr>
        <w:pStyle w:val="a4"/>
        <w:tabs>
          <w:tab w:val="left" w:pos="284"/>
          <w:tab w:val="left" w:pos="426"/>
        </w:tabs>
        <w:rPr>
          <w:b w:val="0"/>
          <w:bCs/>
          <w:sz w:val="22"/>
          <w:szCs w:val="22"/>
        </w:rPr>
      </w:pPr>
      <w:r w:rsidRPr="000E0E9A">
        <w:rPr>
          <w:sz w:val="22"/>
          <w:szCs w:val="22"/>
        </w:rPr>
        <w:t>Концепції</w:t>
      </w:r>
    </w:p>
    <w:p w:rsidR="00BE51DC" w:rsidRPr="000E0E9A" w:rsidRDefault="00831556" w:rsidP="006B2BC5">
      <w:pPr>
        <w:numPr>
          <w:ilvl w:val="0"/>
          <w:numId w:val="5"/>
        </w:numPr>
        <w:tabs>
          <w:tab w:val="clear" w:pos="928"/>
          <w:tab w:val="left" w:pos="-709"/>
          <w:tab w:val="num" w:pos="-426"/>
          <w:tab w:val="left" w:pos="142"/>
          <w:tab w:val="left" w:pos="284"/>
          <w:tab w:val="left" w:pos="426"/>
          <w:tab w:val="left" w:pos="567"/>
          <w:tab w:val="left" w:pos="851"/>
        </w:tabs>
        <w:ind w:left="0" w:firstLine="0"/>
        <w:jc w:val="both"/>
        <w:rPr>
          <w:bCs/>
          <w:sz w:val="22"/>
          <w:szCs w:val="22"/>
          <w:lang w:val="uk-UA"/>
        </w:rPr>
      </w:pPr>
      <w:hyperlink r:id="rId8" w:history="1">
        <w:r w:rsidR="00BE51DC" w:rsidRPr="000E0E9A">
          <w:rPr>
            <w:rStyle w:val="a6"/>
            <w:color w:val="auto"/>
            <w:sz w:val="22"/>
            <w:szCs w:val="22"/>
            <w:u w:val="none"/>
            <w:lang w:val="uk-UA"/>
          </w:rPr>
          <w:t>Концепція екологічної освіти України</w:t>
        </w:r>
      </w:hyperlink>
    </w:p>
    <w:p w:rsidR="00BE51DC" w:rsidRPr="000E0E9A" w:rsidRDefault="00831556" w:rsidP="006B2BC5">
      <w:pPr>
        <w:pStyle w:val="a4"/>
        <w:numPr>
          <w:ilvl w:val="0"/>
          <w:numId w:val="5"/>
        </w:numPr>
        <w:tabs>
          <w:tab w:val="clear" w:pos="928"/>
          <w:tab w:val="left" w:pos="-709"/>
          <w:tab w:val="num" w:pos="-426"/>
          <w:tab w:val="left" w:pos="142"/>
          <w:tab w:val="left" w:pos="284"/>
          <w:tab w:val="left" w:pos="426"/>
          <w:tab w:val="left" w:pos="567"/>
          <w:tab w:val="left" w:pos="851"/>
        </w:tabs>
        <w:ind w:left="0" w:firstLine="0"/>
        <w:jc w:val="both"/>
        <w:rPr>
          <w:b w:val="0"/>
          <w:bCs/>
          <w:sz w:val="22"/>
          <w:szCs w:val="22"/>
        </w:rPr>
      </w:pPr>
      <w:hyperlink r:id="rId9" w:history="1">
        <w:r w:rsidR="00BE51DC" w:rsidRPr="000E0E9A">
          <w:rPr>
            <w:rStyle w:val="a6"/>
            <w:b w:val="0"/>
            <w:bCs/>
            <w:color w:val="auto"/>
            <w:sz w:val="22"/>
            <w:szCs w:val="22"/>
            <w:u w:val="none"/>
          </w:rPr>
          <w:t>Концепція патріотичного виховання учнівської молоді</w:t>
        </w:r>
      </w:hyperlink>
    </w:p>
    <w:p w:rsidR="00BE51DC" w:rsidRPr="000E0E9A" w:rsidRDefault="00831556" w:rsidP="006B2BC5">
      <w:pPr>
        <w:pStyle w:val="a4"/>
        <w:numPr>
          <w:ilvl w:val="0"/>
          <w:numId w:val="5"/>
        </w:numPr>
        <w:tabs>
          <w:tab w:val="clear" w:pos="928"/>
          <w:tab w:val="left" w:pos="-709"/>
          <w:tab w:val="num" w:pos="-426"/>
          <w:tab w:val="left" w:pos="142"/>
          <w:tab w:val="left" w:pos="284"/>
          <w:tab w:val="left" w:pos="426"/>
          <w:tab w:val="left" w:pos="567"/>
          <w:tab w:val="left" w:pos="851"/>
        </w:tabs>
        <w:ind w:left="0" w:firstLine="0"/>
        <w:jc w:val="both"/>
        <w:rPr>
          <w:b w:val="0"/>
          <w:bCs/>
          <w:sz w:val="22"/>
          <w:szCs w:val="22"/>
        </w:rPr>
      </w:pPr>
      <w:hyperlink r:id="rId10" w:history="1">
        <w:r w:rsidR="00BE51DC" w:rsidRPr="000E0E9A">
          <w:rPr>
            <w:rStyle w:val="a6"/>
            <w:b w:val="0"/>
            <w:bCs/>
            <w:color w:val="auto"/>
            <w:sz w:val="22"/>
            <w:szCs w:val="22"/>
            <w:u w:val="none"/>
          </w:rPr>
          <w:t>Концепція превентивного виховання</w:t>
        </w:r>
      </w:hyperlink>
    </w:p>
    <w:p w:rsidR="00BE51DC" w:rsidRPr="000E0E9A" w:rsidRDefault="00831556" w:rsidP="006B2BC5">
      <w:pPr>
        <w:pStyle w:val="a4"/>
        <w:numPr>
          <w:ilvl w:val="0"/>
          <w:numId w:val="5"/>
        </w:numPr>
        <w:tabs>
          <w:tab w:val="clear" w:pos="928"/>
          <w:tab w:val="left" w:pos="-709"/>
          <w:tab w:val="num" w:pos="-426"/>
          <w:tab w:val="left" w:pos="142"/>
          <w:tab w:val="left" w:pos="284"/>
          <w:tab w:val="left" w:pos="426"/>
          <w:tab w:val="left" w:pos="567"/>
          <w:tab w:val="left" w:pos="851"/>
        </w:tabs>
        <w:ind w:left="0" w:firstLine="0"/>
        <w:jc w:val="both"/>
        <w:rPr>
          <w:b w:val="0"/>
          <w:bCs/>
          <w:sz w:val="22"/>
          <w:szCs w:val="22"/>
        </w:rPr>
      </w:pPr>
      <w:hyperlink r:id="rId11" w:history="1">
        <w:r w:rsidR="00BE51DC" w:rsidRPr="000E0E9A">
          <w:rPr>
            <w:rStyle w:val="a6"/>
            <w:b w:val="0"/>
            <w:bCs/>
            <w:color w:val="auto"/>
            <w:sz w:val="22"/>
            <w:szCs w:val="22"/>
            <w:u w:val="none"/>
          </w:rPr>
          <w:t>Концепція формування позитивної мотивації на здоровий спосіб життя у дітей та підлітків</w:t>
        </w:r>
      </w:hyperlink>
    </w:p>
    <w:p w:rsidR="00BE51DC" w:rsidRPr="000E0E9A" w:rsidRDefault="00831556" w:rsidP="006B2BC5">
      <w:pPr>
        <w:pStyle w:val="a4"/>
        <w:numPr>
          <w:ilvl w:val="0"/>
          <w:numId w:val="5"/>
        </w:numPr>
        <w:tabs>
          <w:tab w:val="clear" w:pos="928"/>
          <w:tab w:val="left" w:pos="-709"/>
          <w:tab w:val="num" w:pos="-426"/>
          <w:tab w:val="left" w:pos="142"/>
          <w:tab w:val="left" w:pos="284"/>
          <w:tab w:val="left" w:pos="426"/>
          <w:tab w:val="left" w:pos="567"/>
          <w:tab w:val="left" w:pos="851"/>
        </w:tabs>
        <w:ind w:left="0" w:firstLine="0"/>
        <w:jc w:val="both"/>
        <w:rPr>
          <w:b w:val="0"/>
          <w:bCs/>
          <w:sz w:val="22"/>
          <w:szCs w:val="22"/>
        </w:rPr>
      </w:pPr>
      <w:hyperlink r:id="rId12" w:history="1">
        <w:r w:rsidR="00BE51DC" w:rsidRPr="000E0E9A">
          <w:rPr>
            <w:rStyle w:val="a6"/>
            <w:b w:val="0"/>
            <w:color w:val="auto"/>
            <w:sz w:val="22"/>
            <w:szCs w:val="22"/>
            <w:u w:val="none"/>
          </w:rPr>
          <w:t>Концепція художньо-естетичного виховання учнів у загальноосвітніх навчальних закладах</w:t>
        </w:r>
      </w:hyperlink>
    </w:p>
    <w:p w:rsidR="00BE51DC" w:rsidRPr="000E0E9A" w:rsidRDefault="00831556" w:rsidP="006B2BC5">
      <w:pPr>
        <w:pStyle w:val="a4"/>
        <w:numPr>
          <w:ilvl w:val="0"/>
          <w:numId w:val="5"/>
        </w:numPr>
        <w:tabs>
          <w:tab w:val="clear" w:pos="928"/>
          <w:tab w:val="left" w:pos="-709"/>
          <w:tab w:val="num" w:pos="-426"/>
          <w:tab w:val="left" w:pos="142"/>
          <w:tab w:val="left" w:pos="284"/>
          <w:tab w:val="left" w:pos="426"/>
          <w:tab w:val="left" w:pos="567"/>
          <w:tab w:val="left" w:pos="851"/>
        </w:tabs>
        <w:ind w:left="0" w:firstLine="0"/>
        <w:jc w:val="both"/>
        <w:rPr>
          <w:b w:val="0"/>
          <w:bCs/>
          <w:sz w:val="22"/>
          <w:szCs w:val="22"/>
        </w:rPr>
      </w:pPr>
      <w:hyperlink r:id="rId13" w:history="1">
        <w:r w:rsidR="00BE51DC" w:rsidRPr="000E0E9A">
          <w:rPr>
            <w:rStyle w:val="a6"/>
            <w:b w:val="0"/>
            <w:color w:val="auto"/>
            <w:sz w:val="22"/>
            <w:szCs w:val="22"/>
            <w:u w:val="none"/>
          </w:rPr>
          <w:t>Концепція сімейного виховання в системі освіти України «Щаслива родина» на 2012-2021 роки</w:t>
        </w:r>
      </w:hyperlink>
    </w:p>
    <w:p w:rsidR="006B2BC5" w:rsidRPr="000E0E9A" w:rsidRDefault="006B2BC5" w:rsidP="008D5E83">
      <w:pPr>
        <w:pStyle w:val="a4"/>
        <w:tabs>
          <w:tab w:val="left" w:pos="284"/>
          <w:tab w:val="left" w:pos="426"/>
        </w:tabs>
        <w:rPr>
          <w:sz w:val="16"/>
          <w:szCs w:val="16"/>
        </w:rPr>
      </w:pPr>
    </w:p>
    <w:p w:rsidR="00EA4BB3" w:rsidRPr="00EA4BB3" w:rsidRDefault="00BE51DC" w:rsidP="00EA4BB3">
      <w:pPr>
        <w:pStyle w:val="a4"/>
        <w:tabs>
          <w:tab w:val="left" w:pos="284"/>
          <w:tab w:val="left" w:pos="426"/>
        </w:tabs>
        <w:rPr>
          <w:sz w:val="22"/>
          <w:szCs w:val="22"/>
        </w:rPr>
      </w:pPr>
      <w:r w:rsidRPr="000E0E9A">
        <w:rPr>
          <w:sz w:val="22"/>
          <w:szCs w:val="22"/>
        </w:rPr>
        <w:t>Накази Міністерства освіти і науки України</w:t>
      </w:r>
      <w:bookmarkStart w:id="0" w:name="_GoBack"/>
      <w:bookmarkEnd w:id="0"/>
    </w:p>
    <w:p w:rsidR="008D5E83" w:rsidRPr="000E0E9A" w:rsidRDefault="008D5E83" w:rsidP="002B2FA5">
      <w:pPr>
        <w:pStyle w:val="a7"/>
        <w:numPr>
          <w:ilvl w:val="0"/>
          <w:numId w:val="9"/>
        </w:numPr>
        <w:tabs>
          <w:tab w:val="left" w:pos="284"/>
        </w:tabs>
        <w:spacing w:line="270" w:lineRule="atLeast"/>
        <w:ind w:left="284" w:hanging="284"/>
        <w:jc w:val="both"/>
        <w:outlineLvl w:val="0"/>
        <w:rPr>
          <w:bCs/>
          <w:color w:val="000000"/>
          <w:sz w:val="22"/>
          <w:szCs w:val="22"/>
          <w:lang w:val="uk-UA" w:eastAsia="uk-UA"/>
        </w:rPr>
      </w:pPr>
      <w:r w:rsidRPr="000E0E9A">
        <w:rPr>
          <w:color w:val="000000"/>
          <w:kern w:val="36"/>
          <w:sz w:val="22"/>
          <w:szCs w:val="22"/>
          <w:lang w:val="uk-UA" w:eastAsia="uk-UA"/>
        </w:rPr>
        <w:t xml:space="preserve">«Щодо протидії пропаганді сепаратизму та антиукраїнській ідеології в системі освіти» </w:t>
      </w:r>
      <w:r w:rsidRPr="000E0E9A">
        <w:rPr>
          <w:bCs/>
          <w:color w:val="000000"/>
          <w:sz w:val="22"/>
          <w:szCs w:val="22"/>
          <w:lang w:val="uk-UA" w:eastAsia="uk-UA"/>
        </w:rPr>
        <w:t>від 24.06.2015 № 1/9-302.</w:t>
      </w:r>
    </w:p>
    <w:p w:rsidR="000E0E9A" w:rsidRPr="000E0E9A" w:rsidRDefault="000E0E9A" w:rsidP="000E0E9A">
      <w:pPr>
        <w:pStyle w:val="a7"/>
        <w:numPr>
          <w:ilvl w:val="0"/>
          <w:numId w:val="9"/>
        </w:numPr>
        <w:tabs>
          <w:tab w:val="left" w:pos="284"/>
        </w:tabs>
        <w:spacing w:line="270" w:lineRule="atLeast"/>
        <w:ind w:left="284" w:hanging="284"/>
        <w:jc w:val="both"/>
        <w:outlineLvl w:val="0"/>
        <w:rPr>
          <w:color w:val="000000"/>
          <w:kern w:val="36"/>
          <w:sz w:val="22"/>
          <w:szCs w:val="22"/>
          <w:lang w:val="uk-UA" w:eastAsia="uk-UA"/>
        </w:rPr>
      </w:pPr>
      <w:r w:rsidRPr="000E0E9A">
        <w:rPr>
          <w:color w:val="000000"/>
          <w:kern w:val="36"/>
          <w:sz w:val="22"/>
          <w:szCs w:val="22"/>
          <w:lang w:val="uk-UA" w:eastAsia="uk-UA"/>
        </w:rPr>
        <w:t>«Про схвалення Концепції національно-патріотичного виховання дітей та молоді» від 28.05.2015 № 582.</w:t>
      </w:r>
    </w:p>
    <w:p w:rsidR="000E0E9A" w:rsidRDefault="000E0E9A" w:rsidP="000E0E9A">
      <w:pPr>
        <w:pStyle w:val="a7"/>
        <w:numPr>
          <w:ilvl w:val="0"/>
          <w:numId w:val="9"/>
        </w:numPr>
        <w:tabs>
          <w:tab w:val="left" w:pos="284"/>
        </w:tabs>
        <w:spacing w:line="270" w:lineRule="atLeast"/>
        <w:ind w:left="284" w:hanging="284"/>
        <w:jc w:val="both"/>
        <w:outlineLvl w:val="0"/>
        <w:rPr>
          <w:color w:val="000000"/>
          <w:kern w:val="36"/>
          <w:sz w:val="22"/>
          <w:szCs w:val="22"/>
          <w:lang w:val="uk-UA" w:eastAsia="uk-UA"/>
        </w:rPr>
      </w:pPr>
      <w:r w:rsidRPr="000E0E9A">
        <w:rPr>
          <w:color w:val="000000"/>
          <w:kern w:val="36"/>
          <w:sz w:val="22"/>
          <w:szCs w:val="22"/>
          <w:lang w:val="uk-UA" w:eastAsia="uk-UA"/>
        </w:rPr>
        <w:t xml:space="preserve">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 від 16.06.2015 № 641. </w:t>
      </w:r>
    </w:p>
    <w:p w:rsidR="000E0E9A" w:rsidRPr="000E0E9A" w:rsidRDefault="000E0E9A" w:rsidP="000E0E9A">
      <w:pPr>
        <w:pStyle w:val="a7"/>
        <w:numPr>
          <w:ilvl w:val="0"/>
          <w:numId w:val="9"/>
        </w:numPr>
        <w:tabs>
          <w:tab w:val="left" w:pos="284"/>
          <w:tab w:val="left" w:pos="426"/>
        </w:tabs>
        <w:ind w:left="284" w:hanging="284"/>
        <w:jc w:val="both"/>
        <w:rPr>
          <w:bCs/>
          <w:sz w:val="22"/>
          <w:szCs w:val="22"/>
          <w:lang w:val="uk-UA"/>
        </w:rPr>
      </w:pPr>
      <w:r w:rsidRPr="000E0E9A">
        <w:rPr>
          <w:kern w:val="36"/>
          <w:sz w:val="22"/>
          <w:szCs w:val="22"/>
          <w:lang w:val="uk-UA" w:eastAsia="uk-UA"/>
        </w:rPr>
        <w:t xml:space="preserve">«Про затвердження плану заходів щодо </w:t>
      </w:r>
      <w:r w:rsidRPr="000E0E9A">
        <w:rPr>
          <w:color w:val="000000"/>
          <w:kern w:val="36"/>
          <w:sz w:val="22"/>
          <w:szCs w:val="22"/>
          <w:lang w:val="uk-UA" w:eastAsia="uk-UA"/>
        </w:rPr>
        <w:t>посилення національно-патріотичного виховання дітей та учнівської молоді» від 27.10.2014 № 1232.</w:t>
      </w:r>
    </w:p>
    <w:p w:rsidR="006B2BC5" w:rsidRDefault="00831556" w:rsidP="002B2FA5">
      <w:pPr>
        <w:pStyle w:val="a7"/>
        <w:numPr>
          <w:ilvl w:val="0"/>
          <w:numId w:val="9"/>
        </w:numPr>
        <w:tabs>
          <w:tab w:val="left" w:pos="284"/>
          <w:tab w:val="left" w:pos="426"/>
        </w:tabs>
        <w:ind w:left="284" w:hanging="284"/>
        <w:jc w:val="both"/>
        <w:rPr>
          <w:bCs/>
          <w:sz w:val="22"/>
          <w:szCs w:val="22"/>
          <w:lang w:val="uk-UA"/>
        </w:rPr>
      </w:pPr>
      <w:hyperlink r:id="rId14" w:history="1">
        <w:r w:rsidR="006B2BC5" w:rsidRPr="000E0E9A">
          <w:rPr>
            <w:rStyle w:val="a6"/>
            <w:bCs/>
            <w:color w:val="auto"/>
            <w:sz w:val="22"/>
            <w:szCs w:val="22"/>
            <w:u w:val="none"/>
            <w:lang w:val="uk-UA"/>
          </w:rPr>
          <w:t>«Про скасування наказу МОН від 24.05.2007 «Про заборону використання мобільних телефонів під час навчально-виховного процесу» від 07.08.2014</w:t>
        </w:r>
      </w:hyperlink>
      <w:r w:rsidR="006B2BC5" w:rsidRPr="000E0E9A">
        <w:rPr>
          <w:bCs/>
          <w:sz w:val="22"/>
          <w:szCs w:val="22"/>
          <w:lang w:val="uk-UA"/>
        </w:rPr>
        <w:t xml:space="preserve"> №910.</w:t>
      </w:r>
    </w:p>
    <w:p w:rsidR="000E0E9A" w:rsidRPr="000E0E9A" w:rsidRDefault="000E0E9A" w:rsidP="000E0E9A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ind w:left="284" w:hanging="284"/>
        <w:jc w:val="both"/>
        <w:rPr>
          <w:b w:val="0"/>
          <w:sz w:val="22"/>
          <w:szCs w:val="22"/>
        </w:rPr>
      </w:pPr>
      <w:r w:rsidRPr="000E0E9A">
        <w:rPr>
          <w:b w:val="0"/>
          <w:sz w:val="22"/>
          <w:szCs w:val="22"/>
        </w:rPr>
        <w:t>«Про Програму патріотичного виховання учнівської та студентської молоді в навчальних закладах України та План заходів Естафети Перемоги на 2013-2015 роки» від 21.10.2013 № 1453.</w:t>
      </w:r>
    </w:p>
    <w:p w:rsidR="006B2BC5" w:rsidRPr="000E0E9A" w:rsidRDefault="000E0E9A" w:rsidP="002B2FA5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ind w:left="284" w:hanging="284"/>
        <w:jc w:val="both"/>
        <w:rPr>
          <w:b w:val="0"/>
          <w:sz w:val="22"/>
          <w:szCs w:val="22"/>
        </w:rPr>
      </w:pPr>
      <w:r w:rsidRPr="000E0E9A">
        <w:rPr>
          <w:b w:val="0"/>
          <w:sz w:val="22"/>
          <w:szCs w:val="22"/>
        </w:rPr>
        <w:t xml:space="preserve"> </w:t>
      </w:r>
      <w:r w:rsidR="006B2BC5" w:rsidRPr="000E0E9A">
        <w:rPr>
          <w:b w:val="0"/>
          <w:sz w:val="22"/>
          <w:szCs w:val="22"/>
        </w:rPr>
        <w:t>«Про затвердження Типової інструкції з діловодства у загальноосвітніх навчальних закладах усіх типів і форм власності» від 28.08.2013 №1239.</w:t>
      </w:r>
    </w:p>
    <w:p w:rsidR="000E0E9A" w:rsidRPr="000E0E9A" w:rsidRDefault="000E0E9A" w:rsidP="000E0E9A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ind w:left="284" w:hanging="284"/>
        <w:jc w:val="both"/>
        <w:rPr>
          <w:b w:val="0"/>
          <w:sz w:val="22"/>
          <w:szCs w:val="22"/>
        </w:rPr>
      </w:pPr>
      <w:r w:rsidRPr="000E0E9A">
        <w:rPr>
          <w:b w:val="0"/>
          <w:sz w:val="22"/>
          <w:szCs w:val="22"/>
        </w:rPr>
        <w:t xml:space="preserve"> </w:t>
      </w:r>
      <w:r w:rsidR="006B2BC5" w:rsidRPr="000E0E9A">
        <w:rPr>
          <w:b w:val="0"/>
          <w:sz w:val="22"/>
          <w:szCs w:val="22"/>
        </w:rPr>
        <w:t>«Про затвердження Плану заходів щодо запобігання порушення серед дітей, попередження жорстокого поводження з ними» від 21.02.2013 №176.</w:t>
      </w:r>
    </w:p>
    <w:p w:rsidR="00B36FEE" w:rsidRDefault="006B2BC5" w:rsidP="002B2FA5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ind w:left="284" w:hanging="284"/>
        <w:jc w:val="both"/>
        <w:rPr>
          <w:b w:val="0"/>
          <w:sz w:val="22"/>
          <w:szCs w:val="22"/>
        </w:rPr>
      </w:pPr>
      <w:r w:rsidRPr="000E0E9A">
        <w:rPr>
          <w:b w:val="0"/>
          <w:sz w:val="22"/>
          <w:szCs w:val="22"/>
        </w:rPr>
        <w:t>«Про затвердження Плану заходів Міністерства освіти і науки, молоді та спорту з формування громадянської культури та підвищення рівня толерантності у суспільстві» від 11.06.12 № 677</w:t>
      </w:r>
      <w:r w:rsidR="000E0E9A">
        <w:rPr>
          <w:b w:val="0"/>
          <w:sz w:val="22"/>
          <w:szCs w:val="22"/>
        </w:rPr>
        <w:t>.</w:t>
      </w:r>
    </w:p>
    <w:p w:rsidR="000E0E9A" w:rsidRPr="000E0E9A" w:rsidRDefault="000E0E9A" w:rsidP="000E0E9A">
      <w:pPr>
        <w:pStyle w:val="a4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b w:val="0"/>
          <w:sz w:val="22"/>
          <w:szCs w:val="22"/>
        </w:rPr>
      </w:pPr>
      <w:r w:rsidRPr="000E0E9A">
        <w:rPr>
          <w:b w:val="0"/>
          <w:sz w:val="22"/>
          <w:szCs w:val="22"/>
        </w:rPr>
        <w:t>«Про Основні орієнтири виховання учнів 1-11 класів загальноосвітніх навчальних закладів України» від 31.10.2011 №1243.</w:t>
      </w:r>
    </w:p>
    <w:p w:rsidR="00B36FEE" w:rsidRDefault="006B2BC5" w:rsidP="002B2FA5">
      <w:pPr>
        <w:pStyle w:val="a4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b w:val="0"/>
          <w:sz w:val="22"/>
          <w:szCs w:val="22"/>
        </w:rPr>
      </w:pPr>
      <w:r w:rsidRPr="000E0E9A">
        <w:rPr>
          <w:b w:val="0"/>
          <w:sz w:val="22"/>
          <w:szCs w:val="22"/>
        </w:rPr>
        <w:t xml:space="preserve"> </w:t>
      </w:r>
      <w:r w:rsidR="00B36FEE" w:rsidRPr="000E0E9A">
        <w:rPr>
          <w:b w:val="0"/>
          <w:sz w:val="22"/>
          <w:szCs w:val="22"/>
        </w:rPr>
        <w:t>«Про затвердження Примірного положення про консультативний центр для батьків або осіб, які їх замінюють і дітей, які виховуються в умовах сім’ї» від 30.06.2011 № 714.</w:t>
      </w:r>
    </w:p>
    <w:p w:rsidR="000E0E9A" w:rsidRPr="000E0E9A" w:rsidRDefault="000E0E9A" w:rsidP="000E0E9A">
      <w:pPr>
        <w:pStyle w:val="a4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b w:val="0"/>
          <w:bCs/>
          <w:sz w:val="22"/>
          <w:szCs w:val="22"/>
        </w:rPr>
      </w:pPr>
      <w:r w:rsidRPr="000E0E9A">
        <w:rPr>
          <w:b w:val="0"/>
          <w:sz w:val="22"/>
          <w:szCs w:val="22"/>
        </w:rPr>
        <w:lastRenderedPageBreak/>
        <w:t>«Про виконання  розпорядження Кабінету  Міністрів  України від 22.11.2010 № 2140» від 30.12.2010 №1313</w:t>
      </w:r>
      <w:r>
        <w:rPr>
          <w:b w:val="0"/>
          <w:sz w:val="22"/>
          <w:szCs w:val="22"/>
        </w:rPr>
        <w:t>.</w:t>
      </w:r>
    </w:p>
    <w:p w:rsidR="000E0E9A" w:rsidRPr="000E0E9A" w:rsidRDefault="00831556" w:rsidP="000E0E9A">
      <w:pPr>
        <w:pStyle w:val="a4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b w:val="0"/>
          <w:bCs/>
          <w:sz w:val="22"/>
          <w:szCs w:val="22"/>
        </w:rPr>
      </w:pPr>
      <w:hyperlink r:id="rId15" w:history="1">
        <w:r w:rsidR="000E0E9A" w:rsidRPr="000E0E9A">
          <w:rPr>
            <w:rStyle w:val="a6"/>
            <w:b w:val="0"/>
            <w:color w:val="auto"/>
            <w:sz w:val="22"/>
            <w:szCs w:val="22"/>
            <w:u w:val="none"/>
          </w:rPr>
          <w:t>«Про виконання законодавчих вимог у зв’язку із прийняттям Закону України від 21 січня 2010 року № 1824 «Про внесення змін до деяких законодавчих актів щодо обмеження споживання і продажу пива та слабоалкогольних напоїв» від 29.03.2010 № 255</w:t>
        </w:r>
      </w:hyperlink>
      <w:r w:rsidR="000E0E9A">
        <w:rPr>
          <w:b w:val="0"/>
          <w:sz w:val="22"/>
          <w:szCs w:val="22"/>
        </w:rPr>
        <w:t>.</w:t>
      </w:r>
    </w:p>
    <w:p w:rsidR="000E0E9A" w:rsidRPr="000E0E9A" w:rsidRDefault="000E0E9A" w:rsidP="000E0E9A">
      <w:pPr>
        <w:pStyle w:val="a4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b w:val="0"/>
          <w:bCs/>
          <w:sz w:val="22"/>
          <w:szCs w:val="22"/>
        </w:rPr>
      </w:pPr>
      <w:r w:rsidRPr="000E0E9A">
        <w:rPr>
          <w:b w:val="0"/>
          <w:bCs/>
          <w:sz w:val="22"/>
          <w:szCs w:val="22"/>
        </w:rPr>
        <w:t>«Про вжиття заходів щодо запобігання насильству над дітьми» від 01.02.2010 № 59</w:t>
      </w:r>
      <w:r>
        <w:rPr>
          <w:b w:val="0"/>
          <w:bCs/>
          <w:sz w:val="22"/>
          <w:szCs w:val="22"/>
        </w:rPr>
        <w:t>.</w:t>
      </w:r>
    </w:p>
    <w:p w:rsidR="00B36FEE" w:rsidRPr="000E0E9A" w:rsidRDefault="000E0E9A" w:rsidP="002B2FA5">
      <w:pPr>
        <w:pStyle w:val="a4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b w:val="0"/>
          <w:bCs/>
          <w:sz w:val="22"/>
          <w:szCs w:val="22"/>
        </w:rPr>
      </w:pPr>
      <w:r w:rsidRPr="000E0E9A">
        <w:rPr>
          <w:b w:val="0"/>
          <w:sz w:val="22"/>
          <w:szCs w:val="22"/>
        </w:rPr>
        <w:t xml:space="preserve"> </w:t>
      </w:r>
      <w:r w:rsidR="00B36FEE" w:rsidRPr="000E0E9A">
        <w:rPr>
          <w:b w:val="0"/>
          <w:sz w:val="22"/>
          <w:szCs w:val="22"/>
        </w:rPr>
        <w:t>«Про затвердження плану 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об’єктів культурної спадщини» від 22.01.2010 № 28</w:t>
      </w:r>
      <w:r>
        <w:rPr>
          <w:b w:val="0"/>
          <w:sz w:val="22"/>
          <w:szCs w:val="22"/>
        </w:rPr>
        <w:t>.</w:t>
      </w:r>
    </w:p>
    <w:p w:rsidR="00BE51DC" w:rsidRPr="000E0E9A" w:rsidRDefault="00BE51DC" w:rsidP="00BE51DC">
      <w:pPr>
        <w:pStyle w:val="a4"/>
        <w:tabs>
          <w:tab w:val="left" w:pos="284"/>
          <w:tab w:val="left" w:pos="426"/>
        </w:tabs>
        <w:jc w:val="both"/>
        <w:rPr>
          <w:sz w:val="16"/>
          <w:szCs w:val="16"/>
        </w:rPr>
      </w:pPr>
    </w:p>
    <w:p w:rsidR="00BE51DC" w:rsidRPr="000E0E9A" w:rsidRDefault="00BE51DC" w:rsidP="00B36FEE">
      <w:pPr>
        <w:pStyle w:val="a4"/>
        <w:tabs>
          <w:tab w:val="left" w:pos="284"/>
          <w:tab w:val="left" w:pos="426"/>
        </w:tabs>
        <w:rPr>
          <w:sz w:val="22"/>
          <w:szCs w:val="22"/>
        </w:rPr>
      </w:pPr>
      <w:r w:rsidRPr="000E0E9A">
        <w:rPr>
          <w:sz w:val="22"/>
          <w:szCs w:val="22"/>
        </w:rPr>
        <w:t>Листи та методичні рекомендації Міністерства освіти і науки України</w:t>
      </w:r>
    </w:p>
    <w:p w:rsidR="002B2FA5" w:rsidRPr="000E0E9A" w:rsidRDefault="002B2FA5" w:rsidP="002B2FA5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0E0E9A">
        <w:rPr>
          <w:b w:val="0"/>
          <w:sz w:val="22"/>
          <w:szCs w:val="22"/>
        </w:rPr>
        <w:t>«Щодо протидії пропаганді сепаратизму та антиукраїнській ідеології в системі освіти» від 24.06.2015 № 1/9-302.</w:t>
      </w:r>
    </w:p>
    <w:p w:rsidR="002B2FA5" w:rsidRPr="000E0E9A" w:rsidRDefault="002B2FA5" w:rsidP="002B2FA5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0E0E9A">
        <w:rPr>
          <w:b w:val="0"/>
          <w:sz w:val="24"/>
          <w:szCs w:val="24"/>
        </w:rPr>
        <w:t xml:space="preserve"> </w:t>
      </w:r>
      <w:r w:rsidRPr="000E0E9A">
        <w:rPr>
          <w:b w:val="0"/>
          <w:sz w:val="22"/>
          <w:szCs w:val="22"/>
        </w:rPr>
        <w:t>«Про відзначення Дня пам’яті та примирення і Дня Перемоги над нацизмом у Європі» від 23.04.2015 № 1/9-211.</w:t>
      </w:r>
    </w:p>
    <w:p w:rsidR="002B2FA5" w:rsidRPr="000E0E9A" w:rsidRDefault="002B2FA5" w:rsidP="002B2FA5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0E0E9A">
        <w:rPr>
          <w:b w:val="0"/>
          <w:sz w:val="22"/>
          <w:szCs w:val="22"/>
        </w:rPr>
        <w:t xml:space="preserve"> «Про впровадження курсу «Культура добросусідства» від 29.05.2015 №1/11-7576 </w:t>
      </w:r>
    </w:p>
    <w:p w:rsidR="00B36FEE" w:rsidRPr="000E0E9A" w:rsidRDefault="002B2FA5" w:rsidP="00B36FEE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0E0E9A">
        <w:rPr>
          <w:b w:val="0"/>
          <w:sz w:val="22"/>
          <w:szCs w:val="22"/>
        </w:rPr>
        <w:t xml:space="preserve"> </w:t>
      </w:r>
      <w:r w:rsidR="00B36FEE" w:rsidRPr="000E0E9A">
        <w:rPr>
          <w:b w:val="0"/>
          <w:sz w:val="22"/>
          <w:szCs w:val="22"/>
        </w:rPr>
        <w:t>«Щодо відвідування музеїв та навчально-тематичних екскурсій» від 08.05.2015 № 1/9-235.</w:t>
      </w:r>
    </w:p>
    <w:p w:rsidR="00B36FEE" w:rsidRPr="000E0E9A" w:rsidRDefault="002B2FA5" w:rsidP="00B36FEE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0E0E9A">
        <w:rPr>
          <w:b w:val="0"/>
          <w:sz w:val="22"/>
          <w:szCs w:val="22"/>
        </w:rPr>
        <w:t xml:space="preserve"> </w:t>
      </w:r>
      <w:r w:rsidR="00B36FEE" w:rsidRPr="000E0E9A">
        <w:rPr>
          <w:b w:val="0"/>
          <w:sz w:val="22"/>
          <w:szCs w:val="22"/>
        </w:rPr>
        <w:t>«Про відзначення 70-ї річниці вигнання нацистських окупантів з України» від 17.10.2014 № 1/9-543.</w:t>
      </w:r>
    </w:p>
    <w:p w:rsidR="00B36FEE" w:rsidRPr="000E0E9A" w:rsidRDefault="00B36FEE" w:rsidP="00B36FEE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0E0E9A">
        <w:rPr>
          <w:b w:val="0"/>
          <w:sz w:val="22"/>
          <w:szCs w:val="22"/>
        </w:rPr>
        <w:t>«Про методичні рекомендації з патріотичного виховання» від 27.11.2014 № 1/9-614.</w:t>
      </w:r>
    </w:p>
    <w:p w:rsidR="00B36FEE" w:rsidRPr="000E0E9A" w:rsidRDefault="00B36FEE" w:rsidP="00B36FEE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0E0E9A">
        <w:rPr>
          <w:b w:val="0"/>
          <w:sz w:val="22"/>
          <w:szCs w:val="22"/>
        </w:rPr>
        <w:t>«</w:t>
      </w:r>
      <w:r w:rsidR="008635AF" w:rsidRPr="000E0E9A">
        <w:rPr>
          <w:b w:val="0"/>
          <w:sz w:val="22"/>
          <w:szCs w:val="22"/>
        </w:rPr>
        <w:t>Щ</w:t>
      </w:r>
      <w:r w:rsidRPr="000E0E9A">
        <w:rPr>
          <w:b w:val="0"/>
          <w:sz w:val="22"/>
          <w:szCs w:val="22"/>
        </w:rPr>
        <w:t>одо взаємодії педагогічних працівників у навчальних закладах та взаємодії з іншими органами і службами щодо захисту прав дітей» 28.10.2014 № 1/9-557.</w:t>
      </w:r>
    </w:p>
    <w:p w:rsidR="008635AF" w:rsidRPr="000E0E9A" w:rsidRDefault="00831556" w:rsidP="008635AF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b w:val="0"/>
          <w:bCs/>
          <w:sz w:val="22"/>
          <w:szCs w:val="22"/>
        </w:rPr>
      </w:pPr>
      <w:hyperlink r:id="rId16" w:history="1">
        <w:r w:rsidR="008635AF" w:rsidRPr="000E0E9A">
          <w:rPr>
            <w:rStyle w:val="a6"/>
            <w:b w:val="0"/>
            <w:color w:val="auto"/>
            <w:sz w:val="22"/>
            <w:szCs w:val="22"/>
            <w:u w:val="none"/>
          </w:rPr>
          <w:t>«Про використання методичних матеріалів щодо організації навчання і перевірки знань, проведення інструктажів з питань охорони праці, безпеки життєдіяльності»</w:t>
        </w:r>
        <w:r w:rsidR="008635AF" w:rsidRPr="000E0E9A">
          <w:rPr>
            <w:rStyle w:val="a6"/>
            <w:color w:val="auto"/>
            <w:sz w:val="22"/>
            <w:szCs w:val="22"/>
            <w:u w:val="none"/>
          </w:rPr>
          <w:t xml:space="preserve"> </w:t>
        </w:r>
        <w:r w:rsidR="008635AF" w:rsidRPr="000E0E9A">
          <w:rPr>
            <w:rStyle w:val="a6"/>
            <w:b w:val="0"/>
            <w:color w:val="auto"/>
            <w:sz w:val="22"/>
            <w:szCs w:val="22"/>
            <w:u w:val="none"/>
          </w:rPr>
          <w:t>від 16.06.2014  №  1/9-319</w:t>
        </w:r>
      </w:hyperlink>
      <w:r w:rsidR="008635AF" w:rsidRPr="000E0E9A">
        <w:rPr>
          <w:b w:val="0"/>
          <w:sz w:val="22"/>
          <w:szCs w:val="22"/>
        </w:rPr>
        <w:t>.</w:t>
      </w:r>
    </w:p>
    <w:p w:rsidR="008635AF" w:rsidRPr="000E0E9A" w:rsidRDefault="00831556" w:rsidP="008635AF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b w:val="0"/>
          <w:bCs/>
          <w:sz w:val="22"/>
          <w:szCs w:val="22"/>
        </w:rPr>
      </w:pPr>
      <w:hyperlink r:id="rId17" w:history="1">
        <w:r w:rsidR="008635AF" w:rsidRPr="000E0E9A">
          <w:rPr>
            <w:rStyle w:val="a6"/>
            <w:b w:val="0"/>
            <w:color w:val="auto"/>
            <w:sz w:val="22"/>
            <w:szCs w:val="22"/>
            <w:u w:val="none"/>
          </w:rPr>
          <w:t>«Про проведення заходів щодо</w:t>
        </w:r>
        <w:r w:rsidR="008635AF" w:rsidRPr="000E0E9A">
          <w:rPr>
            <w:rStyle w:val="a6"/>
            <w:b w:val="0"/>
            <w:bCs/>
            <w:color w:val="auto"/>
            <w:sz w:val="22"/>
            <w:szCs w:val="22"/>
            <w:u w:val="none"/>
          </w:rPr>
          <w:t xml:space="preserve"> </w:t>
        </w:r>
        <w:r w:rsidR="008635AF" w:rsidRPr="000E0E9A">
          <w:rPr>
            <w:rStyle w:val="a6"/>
            <w:b w:val="0"/>
            <w:color w:val="auto"/>
            <w:sz w:val="22"/>
            <w:szCs w:val="22"/>
            <w:u w:val="none"/>
          </w:rPr>
          <w:t>протидії тероризму» від 25.07.2014 № 1/9-372</w:t>
        </w:r>
      </w:hyperlink>
      <w:r w:rsidR="008635AF" w:rsidRPr="000E0E9A">
        <w:rPr>
          <w:b w:val="0"/>
          <w:sz w:val="22"/>
          <w:szCs w:val="22"/>
        </w:rPr>
        <w:t xml:space="preserve">. </w:t>
      </w:r>
    </w:p>
    <w:p w:rsidR="008635AF" w:rsidRPr="000E0E9A" w:rsidRDefault="00831556" w:rsidP="008635AF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b w:val="0"/>
          <w:bCs/>
          <w:sz w:val="22"/>
          <w:szCs w:val="22"/>
        </w:rPr>
      </w:pPr>
      <w:hyperlink r:id="rId18" w:history="1">
        <w:r w:rsidR="008635AF" w:rsidRPr="000E0E9A">
          <w:rPr>
            <w:rStyle w:val="a6"/>
            <w:b w:val="0"/>
            <w:bCs/>
            <w:color w:val="auto"/>
            <w:sz w:val="22"/>
            <w:szCs w:val="22"/>
            <w:u w:val="none"/>
          </w:rPr>
          <w:t xml:space="preserve">«Про особливу відповідальність педагогічних та науково-педагогічних працівників» </w:t>
        </w:r>
        <w:r w:rsidR="008635AF" w:rsidRPr="000E0E9A">
          <w:rPr>
            <w:rStyle w:val="a6"/>
            <w:b w:val="0"/>
            <w:color w:val="auto"/>
            <w:sz w:val="22"/>
            <w:szCs w:val="22"/>
            <w:u w:val="none"/>
          </w:rPr>
          <w:t>від 29.07.2014 № 1/9-382</w:t>
        </w:r>
      </w:hyperlink>
      <w:r w:rsidR="008635AF" w:rsidRPr="000E0E9A">
        <w:rPr>
          <w:b w:val="0"/>
          <w:sz w:val="22"/>
          <w:szCs w:val="22"/>
        </w:rPr>
        <w:t>.</w:t>
      </w:r>
    </w:p>
    <w:p w:rsidR="008635AF" w:rsidRPr="000E0E9A" w:rsidRDefault="00831556" w:rsidP="003C27C0">
      <w:pPr>
        <w:pStyle w:val="a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b w:val="0"/>
          <w:bCs/>
          <w:sz w:val="22"/>
          <w:szCs w:val="22"/>
        </w:rPr>
      </w:pPr>
      <w:hyperlink r:id="rId19" w:history="1">
        <w:r w:rsidR="008635AF" w:rsidRPr="000E0E9A">
          <w:rPr>
            <w:rStyle w:val="a6"/>
            <w:b w:val="0"/>
            <w:color w:val="auto"/>
            <w:sz w:val="22"/>
            <w:szCs w:val="22"/>
            <w:u w:val="none"/>
          </w:rPr>
          <w:t xml:space="preserve">«Про проведення бесід з учнями загальноосвітніх навчальних закладів щодо уникнення враження мінами і вибухонебезпечними предметами та поведінки у надзвичайній ситуації» від 30.07.2014 </w:t>
        </w:r>
        <w:r w:rsidR="008635AF" w:rsidRPr="000E0E9A">
          <w:rPr>
            <w:rStyle w:val="a6"/>
            <w:b w:val="0"/>
            <w:color w:val="auto"/>
            <w:sz w:val="22"/>
            <w:szCs w:val="22"/>
            <w:u w:val="none"/>
          </w:rPr>
          <w:br/>
          <w:t>№ 1/9-385</w:t>
        </w:r>
      </w:hyperlink>
      <w:r w:rsidR="008635AF" w:rsidRPr="000E0E9A">
        <w:rPr>
          <w:b w:val="0"/>
          <w:sz w:val="22"/>
          <w:szCs w:val="22"/>
        </w:rPr>
        <w:t>.</w:t>
      </w:r>
    </w:p>
    <w:p w:rsidR="008635AF" w:rsidRPr="000E0E9A" w:rsidRDefault="00831556" w:rsidP="003C27C0">
      <w:pPr>
        <w:pStyle w:val="a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b w:val="0"/>
          <w:bCs/>
          <w:sz w:val="22"/>
          <w:szCs w:val="22"/>
        </w:rPr>
      </w:pPr>
      <w:hyperlink r:id="rId20" w:history="1">
        <w:r w:rsidR="008635AF" w:rsidRPr="000E0E9A">
          <w:rPr>
            <w:rStyle w:val="a6"/>
            <w:b w:val="0"/>
            <w:color w:val="auto"/>
            <w:sz w:val="22"/>
            <w:szCs w:val="22"/>
            <w:u w:val="none"/>
          </w:rPr>
          <w:t>«Про проведення Уроків мужності» від 13.08.2014 № 1/9-412</w:t>
        </w:r>
      </w:hyperlink>
      <w:r w:rsidR="008635AF" w:rsidRPr="000E0E9A">
        <w:rPr>
          <w:b w:val="0"/>
          <w:sz w:val="22"/>
          <w:szCs w:val="22"/>
        </w:rPr>
        <w:t>.</w:t>
      </w:r>
    </w:p>
    <w:p w:rsidR="008635AF" w:rsidRPr="000E0E9A" w:rsidRDefault="008635AF" w:rsidP="003C27C0">
      <w:pPr>
        <w:pStyle w:val="a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b w:val="0"/>
          <w:bCs/>
          <w:sz w:val="22"/>
          <w:szCs w:val="22"/>
        </w:rPr>
      </w:pPr>
      <w:r w:rsidRPr="000E0E9A">
        <w:rPr>
          <w:b w:val="0"/>
          <w:bCs/>
          <w:sz w:val="22"/>
          <w:szCs w:val="22"/>
        </w:rPr>
        <w:t>«Щодо проведення уроків та виховних заходів з питань протимінної безпеки населення та дітей у загальноосвітніх навчальних закладах» від 19.08.2014 №1/9-419.</w:t>
      </w:r>
    </w:p>
    <w:p w:rsidR="008635AF" w:rsidRPr="000E0E9A" w:rsidRDefault="00831556" w:rsidP="003C27C0">
      <w:pPr>
        <w:pStyle w:val="a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b w:val="0"/>
          <w:bCs/>
          <w:sz w:val="22"/>
          <w:szCs w:val="22"/>
        </w:rPr>
      </w:pPr>
      <w:hyperlink r:id="rId21" w:history="1">
        <w:r w:rsidR="008635AF" w:rsidRPr="000E0E9A">
          <w:rPr>
            <w:rStyle w:val="a6"/>
            <w:b w:val="0"/>
            <w:color w:val="auto"/>
            <w:sz w:val="22"/>
            <w:szCs w:val="22"/>
            <w:u w:val="none"/>
          </w:rPr>
          <w:t>«Про організацію фотовиставки» від 28.08.2014 № 1/9-429</w:t>
        </w:r>
      </w:hyperlink>
      <w:r w:rsidR="008635AF" w:rsidRPr="000E0E9A">
        <w:rPr>
          <w:b w:val="0"/>
          <w:sz w:val="22"/>
          <w:szCs w:val="22"/>
        </w:rPr>
        <w:t>.</w:t>
      </w:r>
    </w:p>
    <w:p w:rsidR="008635AF" w:rsidRPr="000E0E9A" w:rsidRDefault="00831556" w:rsidP="003C27C0">
      <w:pPr>
        <w:pStyle w:val="a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b w:val="0"/>
          <w:bCs/>
          <w:sz w:val="22"/>
          <w:szCs w:val="22"/>
        </w:rPr>
      </w:pPr>
      <w:hyperlink r:id="rId22" w:history="1">
        <w:r w:rsidR="008635AF" w:rsidRPr="000E0E9A">
          <w:rPr>
            <w:rStyle w:val="a6"/>
            <w:b w:val="0"/>
            <w:bCs/>
            <w:color w:val="auto"/>
            <w:sz w:val="22"/>
            <w:szCs w:val="22"/>
            <w:u w:val="none"/>
            <w:shd w:val="clear" w:color="auto" w:fill="FFFFFF"/>
          </w:rPr>
          <w:t>«Щодо взаємодії педагогічних працівників у навчальних закладах та взаємодії з іншими органами і службами щодо захисту прав дітей від 28.10.14 № 1/9-557</w:t>
        </w:r>
      </w:hyperlink>
      <w:r w:rsidR="003C27C0" w:rsidRPr="000E0E9A">
        <w:rPr>
          <w:sz w:val="22"/>
          <w:szCs w:val="22"/>
        </w:rPr>
        <w:t>.</w:t>
      </w:r>
    </w:p>
    <w:p w:rsidR="003C27C0" w:rsidRPr="000E0E9A" w:rsidRDefault="00831556" w:rsidP="003C27C0">
      <w:pPr>
        <w:pStyle w:val="a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b w:val="0"/>
          <w:bCs/>
          <w:sz w:val="22"/>
          <w:szCs w:val="22"/>
        </w:rPr>
      </w:pPr>
      <w:hyperlink r:id="rId23" w:history="1">
        <w:r w:rsidR="003C27C0" w:rsidRPr="000E0E9A">
          <w:rPr>
            <w:rStyle w:val="a6"/>
            <w:b w:val="0"/>
            <w:color w:val="auto"/>
            <w:sz w:val="22"/>
            <w:szCs w:val="22"/>
            <w:u w:val="none"/>
          </w:rPr>
          <w:t>«Щодо профілактичної роботи з запобігання правопорушенням та злочинності серед дітей та учнівської молоді» від 11.02.2013 № 1/9-96</w:t>
        </w:r>
      </w:hyperlink>
      <w:r w:rsidR="003C27C0" w:rsidRPr="000E0E9A">
        <w:rPr>
          <w:b w:val="0"/>
          <w:sz w:val="22"/>
          <w:szCs w:val="22"/>
        </w:rPr>
        <w:t>.</w:t>
      </w:r>
    </w:p>
    <w:p w:rsidR="003C27C0" w:rsidRPr="000E0E9A" w:rsidRDefault="003C27C0" w:rsidP="003C27C0">
      <w:pPr>
        <w:pStyle w:val="a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b w:val="0"/>
          <w:bCs/>
          <w:sz w:val="22"/>
          <w:szCs w:val="22"/>
        </w:rPr>
      </w:pPr>
      <w:r w:rsidRPr="000E0E9A">
        <w:rPr>
          <w:b w:val="0"/>
          <w:sz w:val="22"/>
          <w:szCs w:val="22"/>
        </w:rPr>
        <w:t xml:space="preserve">«Про впровадження навчальних програм «Сімейні цінності» від </w:t>
      </w:r>
      <w:r w:rsidRPr="000E0E9A">
        <w:rPr>
          <w:b w:val="0"/>
          <w:sz w:val="22"/>
          <w:szCs w:val="22"/>
        </w:rPr>
        <w:br/>
        <w:t>02. 04.2013 № 1/9-235.</w:t>
      </w:r>
    </w:p>
    <w:p w:rsidR="003C27C0" w:rsidRPr="000E0E9A" w:rsidRDefault="00831556" w:rsidP="003C27C0">
      <w:pPr>
        <w:pStyle w:val="a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b w:val="0"/>
          <w:bCs/>
          <w:sz w:val="22"/>
          <w:szCs w:val="22"/>
        </w:rPr>
      </w:pPr>
      <w:hyperlink r:id="rId24" w:history="1">
        <w:r w:rsidR="003C27C0" w:rsidRPr="000E0E9A">
          <w:rPr>
            <w:rStyle w:val="a6"/>
            <w:b w:val="0"/>
            <w:color w:val="auto"/>
            <w:sz w:val="22"/>
            <w:szCs w:val="22"/>
            <w:u w:val="none"/>
          </w:rPr>
          <w:t>«Про співпрацю з Національною організацією скаутів України» від 26.07.2013 № 14.1/10-2592</w:t>
        </w:r>
      </w:hyperlink>
      <w:r w:rsidR="003C27C0" w:rsidRPr="000E0E9A">
        <w:rPr>
          <w:b w:val="0"/>
          <w:sz w:val="22"/>
          <w:szCs w:val="22"/>
        </w:rPr>
        <w:t>.</w:t>
      </w:r>
    </w:p>
    <w:p w:rsidR="003C27C0" w:rsidRPr="000E0E9A" w:rsidRDefault="00831556" w:rsidP="003C27C0">
      <w:pPr>
        <w:pStyle w:val="a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b w:val="0"/>
          <w:bCs/>
          <w:sz w:val="22"/>
          <w:szCs w:val="22"/>
        </w:rPr>
      </w:pPr>
      <w:hyperlink r:id="rId25" w:history="1">
        <w:r w:rsidR="003C27C0" w:rsidRPr="000E0E9A">
          <w:rPr>
            <w:rStyle w:val="a6"/>
            <w:b w:val="0"/>
            <w:color w:val="auto"/>
            <w:sz w:val="22"/>
            <w:szCs w:val="22"/>
            <w:u w:val="none"/>
          </w:rPr>
          <w:t>«Щодо виховання сучасного громадянина в полікультурному середовищі засобами позакласної роботи» від 27.07.2012 №1/9-530</w:t>
        </w:r>
      </w:hyperlink>
      <w:r w:rsidR="003C27C0" w:rsidRPr="000E0E9A">
        <w:rPr>
          <w:b w:val="0"/>
          <w:sz w:val="22"/>
          <w:szCs w:val="22"/>
        </w:rPr>
        <w:t>.</w:t>
      </w:r>
    </w:p>
    <w:p w:rsidR="008635AF" w:rsidRPr="000E0E9A" w:rsidRDefault="00831556" w:rsidP="003C27C0">
      <w:pPr>
        <w:pStyle w:val="a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hyperlink r:id="rId26" w:history="1">
        <w:r w:rsidR="003C27C0" w:rsidRPr="000E0E9A">
          <w:rPr>
            <w:rStyle w:val="a6"/>
            <w:b w:val="0"/>
            <w:color w:val="auto"/>
            <w:sz w:val="22"/>
            <w:szCs w:val="22"/>
            <w:u w:val="none"/>
          </w:rPr>
          <w:t>«Щодо громадянської освіти та виховання в навчальних закладах»</w:t>
        </w:r>
        <w:r w:rsidR="003C27C0" w:rsidRPr="000E0E9A">
          <w:rPr>
            <w:rStyle w:val="a6"/>
            <w:bCs/>
            <w:color w:val="auto"/>
            <w:sz w:val="22"/>
            <w:szCs w:val="22"/>
            <w:u w:val="none"/>
          </w:rPr>
          <w:t xml:space="preserve"> </w:t>
        </w:r>
        <w:r w:rsidR="003C27C0" w:rsidRPr="000E0E9A">
          <w:rPr>
            <w:rStyle w:val="a6"/>
            <w:b w:val="0"/>
            <w:bCs/>
            <w:color w:val="auto"/>
            <w:sz w:val="22"/>
            <w:szCs w:val="22"/>
            <w:u w:val="none"/>
          </w:rPr>
          <w:t>від 09.08.2012 № 1/9-557</w:t>
        </w:r>
      </w:hyperlink>
      <w:r w:rsidR="003C27C0" w:rsidRPr="000E0E9A">
        <w:rPr>
          <w:b w:val="0"/>
          <w:sz w:val="22"/>
          <w:szCs w:val="22"/>
        </w:rPr>
        <w:t>.</w:t>
      </w:r>
    </w:p>
    <w:p w:rsidR="00B36FEE" w:rsidRPr="009F642E" w:rsidRDefault="003C27C0" w:rsidP="009F642E">
      <w:pPr>
        <w:pStyle w:val="a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0E0E9A">
        <w:rPr>
          <w:b w:val="0"/>
          <w:sz w:val="22"/>
          <w:szCs w:val="22"/>
        </w:rPr>
        <w:t>«Про виховання культури поведінки учнів» від 30.07.2010 № 1.4/18-3127.</w:t>
      </w:r>
    </w:p>
    <w:p w:rsidR="00DC44E3" w:rsidRPr="00DC44E3" w:rsidRDefault="00DC44E3" w:rsidP="003C27C0">
      <w:pPr>
        <w:pStyle w:val="a4"/>
        <w:tabs>
          <w:tab w:val="left" w:pos="284"/>
          <w:tab w:val="left" w:pos="426"/>
        </w:tabs>
        <w:rPr>
          <w:sz w:val="16"/>
          <w:szCs w:val="16"/>
        </w:rPr>
      </w:pPr>
    </w:p>
    <w:p w:rsidR="003C27C0" w:rsidRDefault="003C27C0" w:rsidP="003C27C0">
      <w:pPr>
        <w:pStyle w:val="a4"/>
        <w:tabs>
          <w:tab w:val="left" w:pos="284"/>
          <w:tab w:val="left" w:pos="426"/>
        </w:tabs>
        <w:rPr>
          <w:sz w:val="22"/>
          <w:szCs w:val="22"/>
        </w:rPr>
      </w:pPr>
      <w:r w:rsidRPr="000E0E9A">
        <w:rPr>
          <w:sz w:val="22"/>
          <w:szCs w:val="22"/>
        </w:rPr>
        <w:t>Р</w:t>
      </w:r>
      <w:r w:rsidR="00BE51DC" w:rsidRPr="000E0E9A">
        <w:rPr>
          <w:sz w:val="22"/>
          <w:szCs w:val="22"/>
        </w:rPr>
        <w:t>озпорядження, накази, листи, методичні рекомендації</w:t>
      </w:r>
      <w:r w:rsidR="000E0E9A">
        <w:rPr>
          <w:sz w:val="22"/>
          <w:szCs w:val="22"/>
        </w:rPr>
        <w:t xml:space="preserve"> ДОН КОДА</w:t>
      </w:r>
    </w:p>
    <w:p w:rsidR="007C1D04" w:rsidRPr="000E0E9A" w:rsidRDefault="007C1D04" w:rsidP="007C1D04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Розпорядження</w:t>
      </w:r>
      <w:r w:rsidRPr="000E0E9A">
        <w:rPr>
          <w:b w:val="0"/>
          <w:color w:val="000000"/>
          <w:spacing w:val="-12"/>
          <w:sz w:val="22"/>
          <w:szCs w:val="22"/>
        </w:rPr>
        <w:t xml:space="preserve"> КОДА «Про Порядок виявлення та здійснення заходів щодо підтримки дітей, які опинились в складних життєвих обставинах»</w:t>
      </w:r>
      <w:r w:rsidRPr="000E0E9A">
        <w:rPr>
          <w:b w:val="0"/>
          <w:sz w:val="22"/>
          <w:szCs w:val="22"/>
        </w:rPr>
        <w:t xml:space="preserve"> від  14.02.2011№ 53.</w:t>
      </w:r>
      <w:r w:rsidRPr="000E0E9A">
        <w:rPr>
          <w:b w:val="0"/>
          <w:bCs/>
          <w:sz w:val="22"/>
          <w:szCs w:val="22"/>
        </w:rPr>
        <w:t xml:space="preserve"> </w:t>
      </w:r>
    </w:p>
    <w:p w:rsidR="007C1D04" w:rsidRPr="000E0E9A" w:rsidRDefault="007C1D04" w:rsidP="007C1D04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Розпорядження</w:t>
      </w:r>
      <w:r w:rsidRPr="000E0E9A">
        <w:rPr>
          <w:b w:val="0"/>
          <w:sz w:val="22"/>
          <w:szCs w:val="22"/>
        </w:rPr>
        <w:t xml:space="preserve"> </w:t>
      </w:r>
      <w:r w:rsidRPr="000E0E9A">
        <w:rPr>
          <w:b w:val="0"/>
          <w:color w:val="000000"/>
          <w:spacing w:val="-12"/>
          <w:sz w:val="22"/>
          <w:szCs w:val="22"/>
        </w:rPr>
        <w:t>КОДА «</w:t>
      </w:r>
      <w:r w:rsidRPr="000E0E9A">
        <w:rPr>
          <w:b w:val="0"/>
          <w:bCs/>
          <w:sz w:val="22"/>
          <w:szCs w:val="22"/>
        </w:rPr>
        <w:t>Про вдосконалення роботи з патріотичного виховання в навчальних закладах області</w:t>
      </w:r>
      <w:r w:rsidRPr="000E0E9A">
        <w:rPr>
          <w:b w:val="0"/>
          <w:color w:val="000000"/>
          <w:spacing w:val="-12"/>
          <w:sz w:val="22"/>
          <w:szCs w:val="22"/>
        </w:rPr>
        <w:t>» від 09.12.2013 №148-1</w:t>
      </w:r>
      <w:r>
        <w:rPr>
          <w:b w:val="0"/>
          <w:color w:val="000000"/>
          <w:spacing w:val="-12"/>
          <w:sz w:val="22"/>
          <w:szCs w:val="22"/>
        </w:rPr>
        <w:t>.</w:t>
      </w:r>
    </w:p>
    <w:p w:rsidR="003C27C0" w:rsidRDefault="003C27C0" w:rsidP="003C27C0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b w:val="0"/>
          <w:bCs/>
          <w:iCs/>
          <w:sz w:val="22"/>
          <w:szCs w:val="22"/>
        </w:rPr>
      </w:pPr>
      <w:r w:rsidRPr="000E0E9A">
        <w:rPr>
          <w:b w:val="0"/>
          <w:iCs/>
          <w:sz w:val="22"/>
          <w:szCs w:val="22"/>
        </w:rPr>
        <w:t xml:space="preserve">Наказ </w:t>
      </w:r>
      <w:r w:rsidRPr="000E0E9A">
        <w:rPr>
          <w:b w:val="0"/>
          <w:bCs/>
          <w:sz w:val="22"/>
          <w:szCs w:val="22"/>
        </w:rPr>
        <w:t>ДОН</w:t>
      </w:r>
      <w:r w:rsidRPr="000E0E9A">
        <w:rPr>
          <w:b w:val="0"/>
          <w:iCs/>
          <w:sz w:val="22"/>
          <w:szCs w:val="22"/>
        </w:rPr>
        <w:t xml:space="preserve"> </w:t>
      </w:r>
      <w:r w:rsidR="007C1D04">
        <w:rPr>
          <w:b w:val="0"/>
          <w:iCs/>
          <w:sz w:val="22"/>
          <w:szCs w:val="22"/>
        </w:rPr>
        <w:t xml:space="preserve">КОДА </w:t>
      </w:r>
      <w:r w:rsidRPr="000E0E9A">
        <w:rPr>
          <w:b w:val="0"/>
          <w:bCs/>
          <w:sz w:val="22"/>
          <w:szCs w:val="22"/>
        </w:rPr>
        <w:t>«</w:t>
      </w:r>
      <w:r w:rsidRPr="000E0E9A">
        <w:rPr>
          <w:b w:val="0"/>
          <w:bCs/>
          <w:iCs/>
          <w:sz w:val="22"/>
          <w:szCs w:val="22"/>
        </w:rPr>
        <w:t>Про впровадження курсу «Культура добросусідства» у навчальних закладах  у 2015/2016 навчальному році» від 17.06.2015 №187.</w:t>
      </w:r>
    </w:p>
    <w:p w:rsidR="000E0E9A" w:rsidRPr="000E0E9A" w:rsidRDefault="000E0E9A" w:rsidP="000E0E9A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b w:val="0"/>
          <w:bCs/>
          <w:sz w:val="22"/>
          <w:szCs w:val="22"/>
        </w:rPr>
      </w:pPr>
      <w:r w:rsidRPr="000E0E9A">
        <w:rPr>
          <w:b w:val="0"/>
          <w:iCs/>
          <w:sz w:val="22"/>
          <w:szCs w:val="22"/>
        </w:rPr>
        <w:t xml:space="preserve">Наказ </w:t>
      </w:r>
      <w:r w:rsidRPr="000E0E9A">
        <w:rPr>
          <w:b w:val="0"/>
          <w:bCs/>
          <w:sz w:val="22"/>
          <w:szCs w:val="22"/>
        </w:rPr>
        <w:t>ДОН</w:t>
      </w:r>
      <w:r w:rsidRPr="000E0E9A">
        <w:rPr>
          <w:b w:val="0"/>
          <w:iCs/>
          <w:sz w:val="22"/>
          <w:szCs w:val="22"/>
        </w:rPr>
        <w:t xml:space="preserve"> </w:t>
      </w:r>
      <w:r w:rsidR="007C1D04">
        <w:rPr>
          <w:b w:val="0"/>
          <w:iCs/>
          <w:sz w:val="22"/>
          <w:szCs w:val="22"/>
        </w:rPr>
        <w:t>КОДА</w:t>
      </w:r>
      <w:r w:rsidR="007C1D04" w:rsidRPr="000E0E9A">
        <w:rPr>
          <w:b w:val="0"/>
          <w:iCs/>
          <w:sz w:val="22"/>
          <w:szCs w:val="22"/>
        </w:rPr>
        <w:t xml:space="preserve"> </w:t>
      </w:r>
      <w:r w:rsidRPr="000E0E9A">
        <w:rPr>
          <w:b w:val="0"/>
          <w:iCs/>
          <w:sz w:val="22"/>
          <w:szCs w:val="22"/>
        </w:rPr>
        <w:t>«Про посилення роботи з профілактики правопорушень серед неповнолітніх» від 18.12.2013 №412</w:t>
      </w:r>
      <w:r>
        <w:rPr>
          <w:b w:val="0"/>
          <w:iCs/>
          <w:sz w:val="22"/>
          <w:szCs w:val="22"/>
        </w:rPr>
        <w:t>.</w:t>
      </w:r>
    </w:p>
    <w:p w:rsidR="000E0E9A" w:rsidRPr="000E0E9A" w:rsidRDefault="000E0E9A" w:rsidP="000E0E9A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b w:val="0"/>
          <w:bCs/>
          <w:sz w:val="22"/>
          <w:szCs w:val="22"/>
        </w:rPr>
      </w:pPr>
      <w:r w:rsidRPr="000E0E9A">
        <w:rPr>
          <w:b w:val="0"/>
          <w:iCs/>
          <w:sz w:val="22"/>
          <w:szCs w:val="22"/>
        </w:rPr>
        <w:t xml:space="preserve">Наказ </w:t>
      </w:r>
      <w:r w:rsidRPr="000E0E9A">
        <w:rPr>
          <w:b w:val="0"/>
          <w:bCs/>
          <w:sz w:val="22"/>
          <w:szCs w:val="22"/>
        </w:rPr>
        <w:t>ДОН</w:t>
      </w:r>
      <w:r w:rsidRPr="000E0E9A">
        <w:rPr>
          <w:b w:val="0"/>
          <w:iCs/>
          <w:sz w:val="22"/>
          <w:szCs w:val="22"/>
        </w:rPr>
        <w:t xml:space="preserve"> </w:t>
      </w:r>
      <w:r w:rsidR="007C1D04">
        <w:rPr>
          <w:b w:val="0"/>
          <w:iCs/>
          <w:sz w:val="22"/>
          <w:szCs w:val="22"/>
        </w:rPr>
        <w:t>КОДА</w:t>
      </w:r>
      <w:r w:rsidRPr="000E0E9A">
        <w:rPr>
          <w:b w:val="0"/>
          <w:bCs/>
          <w:sz w:val="22"/>
          <w:szCs w:val="22"/>
        </w:rPr>
        <w:t xml:space="preserve"> «Про вдосконалення роботи з патріотичного виховання в навчальних закладах області» від 13.12.2013 №405</w:t>
      </w:r>
      <w:r>
        <w:rPr>
          <w:b w:val="0"/>
          <w:bCs/>
          <w:sz w:val="22"/>
          <w:szCs w:val="22"/>
        </w:rPr>
        <w:t>.</w:t>
      </w:r>
    </w:p>
    <w:p w:rsidR="003C27C0" w:rsidRPr="000E0E9A" w:rsidRDefault="003C27C0" w:rsidP="003C27C0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b w:val="0"/>
          <w:bCs/>
          <w:sz w:val="22"/>
          <w:szCs w:val="22"/>
        </w:rPr>
      </w:pPr>
      <w:r w:rsidRPr="000E0E9A">
        <w:rPr>
          <w:b w:val="0"/>
          <w:sz w:val="22"/>
          <w:szCs w:val="22"/>
        </w:rPr>
        <w:lastRenderedPageBreak/>
        <w:t xml:space="preserve">Наказ ГУОН </w:t>
      </w:r>
      <w:r w:rsidR="007C1D04">
        <w:rPr>
          <w:b w:val="0"/>
          <w:iCs/>
          <w:sz w:val="22"/>
          <w:szCs w:val="22"/>
        </w:rPr>
        <w:t>КОДА</w:t>
      </w:r>
      <w:r w:rsidRPr="000E0E9A">
        <w:rPr>
          <w:b w:val="0"/>
          <w:sz w:val="22"/>
          <w:szCs w:val="22"/>
        </w:rPr>
        <w:t xml:space="preserve"> «Про затвердження заходів з практичного впровадження Основних орієнтирів виховання учнів 1-11 класів загальноосвітніх навчальних закладів» від 16.12.2011 №404</w:t>
      </w:r>
      <w:r w:rsidR="00F56083">
        <w:rPr>
          <w:b w:val="0"/>
          <w:sz w:val="22"/>
          <w:szCs w:val="22"/>
        </w:rPr>
        <w:t>.</w:t>
      </w:r>
    </w:p>
    <w:p w:rsidR="003C27C0" w:rsidRPr="000E0E9A" w:rsidRDefault="003C27C0" w:rsidP="003C27C0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b w:val="0"/>
          <w:bCs/>
          <w:sz w:val="22"/>
          <w:szCs w:val="22"/>
        </w:rPr>
      </w:pPr>
      <w:r w:rsidRPr="000E0E9A">
        <w:rPr>
          <w:b w:val="0"/>
          <w:bCs/>
          <w:sz w:val="22"/>
          <w:szCs w:val="22"/>
        </w:rPr>
        <w:t xml:space="preserve">Лист ДОН </w:t>
      </w:r>
      <w:r w:rsidR="007C1D04">
        <w:rPr>
          <w:b w:val="0"/>
          <w:iCs/>
          <w:sz w:val="22"/>
          <w:szCs w:val="22"/>
        </w:rPr>
        <w:t>КОДА</w:t>
      </w:r>
      <w:r w:rsidRPr="000E0E9A">
        <w:rPr>
          <w:b w:val="0"/>
          <w:bCs/>
          <w:sz w:val="22"/>
          <w:szCs w:val="22"/>
        </w:rPr>
        <w:t xml:space="preserve"> «Про захист дітей та молоді від негативних інформаційних впливів» від 06.05.2014 №12-01-1301138</w:t>
      </w:r>
      <w:r w:rsidR="00F56083">
        <w:rPr>
          <w:b w:val="0"/>
          <w:bCs/>
          <w:sz w:val="22"/>
          <w:szCs w:val="22"/>
        </w:rPr>
        <w:t>.</w:t>
      </w:r>
    </w:p>
    <w:p w:rsidR="003C27C0" w:rsidRPr="000E0E9A" w:rsidRDefault="003C27C0" w:rsidP="003C27C0">
      <w:pPr>
        <w:pStyle w:val="a4"/>
        <w:tabs>
          <w:tab w:val="left" w:pos="284"/>
          <w:tab w:val="left" w:pos="426"/>
        </w:tabs>
        <w:jc w:val="both"/>
        <w:rPr>
          <w:b w:val="0"/>
          <w:bCs/>
          <w:sz w:val="22"/>
          <w:szCs w:val="22"/>
        </w:rPr>
      </w:pPr>
    </w:p>
    <w:p w:rsidR="00BE51DC" w:rsidRPr="000E0E9A" w:rsidRDefault="00BE51DC" w:rsidP="00BE51DC">
      <w:pPr>
        <w:pStyle w:val="a4"/>
        <w:tabs>
          <w:tab w:val="left" w:pos="284"/>
          <w:tab w:val="left" w:pos="426"/>
        </w:tabs>
        <w:jc w:val="both"/>
        <w:rPr>
          <w:b w:val="0"/>
          <w:bCs/>
          <w:sz w:val="22"/>
          <w:szCs w:val="22"/>
        </w:rPr>
      </w:pPr>
    </w:p>
    <w:p w:rsidR="00BE51DC" w:rsidRPr="000E0E9A" w:rsidRDefault="00BE51DC" w:rsidP="00B36FEE">
      <w:pPr>
        <w:rPr>
          <w:i/>
          <w:sz w:val="22"/>
          <w:szCs w:val="22"/>
          <w:lang w:val="uk-UA"/>
        </w:rPr>
      </w:pPr>
    </w:p>
    <w:p w:rsidR="00BE51DC" w:rsidRPr="000E0E9A" w:rsidRDefault="00BE51DC" w:rsidP="00BE51DC">
      <w:pPr>
        <w:widowControl w:val="0"/>
        <w:tabs>
          <w:tab w:val="left" w:pos="284"/>
          <w:tab w:val="left" w:pos="426"/>
        </w:tabs>
        <w:ind w:right="99"/>
        <w:rPr>
          <w:b/>
          <w:sz w:val="22"/>
          <w:szCs w:val="22"/>
          <w:lang w:val="uk-UA"/>
        </w:rPr>
      </w:pPr>
    </w:p>
    <w:p w:rsidR="00BE51DC" w:rsidRPr="000E0E9A" w:rsidRDefault="00BE51DC" w:rsidP="00BE51DC">
      <w:pPr>
        <w:spacing w:line="270" w:lineRule="atLeast"/>
        <w:jc w:val="center"/>
        <w:outlineLvl w:val="0"/>
        <w:rPr>
          <w:b/>
          <w:color w:val="000000"/>
          <w:kern w:val="36"/>
          <w:sz w:val="22"/>
          <w:szCs w:val="22"/>
          <w:lang w:val="uk-UA" w:eastAsia="uk-UA"/>
        </w:rPr>
      </w:pPr>
    </w:p>
    <w:p w:rsidR="00BE51DC" w:rsidRPr="000E0E9A" w:rsidRDefault="00BE51DC" w:rsidP="00BE51DC">
      <w:pPr>
        <w:spacing w:line="270" w:lineRule="atLeast"/>
        <w:jc w:val="center"/>
        <w:outlineLvl w:val="0"/>
        <w:rPr>
          <w:b/>
          <w:color w:val="000000"/>
          <w:kern w:val="36"/>
          <w:sz w:val="28"/>
          <w:szCs w:val="28"/>
          <w:lang w:val="uk-UA" w:eastAsia="uk-UA"/>
        </w:rPr>
      </w:pPr>
    </w:p>
    <w:p w:rsidR="00BE51DC" w:rsidRPr="000E0E9A" w:rsidRDefault="00BE51DC" w:rsidP="00BE51DC">
      <w:pPr>
        <w:spacing w:line="270" w:lineRule="atLeast"/>
        <w:jc w:val="center"/>
        <w:outlineLvl w:val="0"/>
        <w:rPr>
          <w:b/>
          <w:color w:val="000000"/>
          <w:kern w:val="36"/>
          <w:sz w:val="28"/>
          <w:szCs w:val="28"/>
          <w:lang w:val="uk-UA" w:eastAsia="uk-UA"/>
        </w:rPr>
      </w:pPr>
    </w:p>
    <w:p w:rsidR="00BE51DC" w:rsidRPr="000E0E9A" w:rsidRDefault="00BE51DC" w:rsidP="00BE51DC">
      <w:pPr>
        <w:spacing w:line="270" w:lineRule="atLeast"/>
        <w:jc w:val="center"/>
        <w:outlineLvl w:val="0"/>
        <w:rPr>
          <w:b/>
          <w:color w:val="000000"/>
          <w:kern w:val="36"/>
          <w:sz w:val="28"/>
          <w:szCs w:val="28"/>
          <w:lang w:val="uk-UA" w:eastAsia="uk-UA"/>
        </w:rPr>
      </w:pPr>
    </w:p>
    <w:p w:rsidR="00BE51DC" w:rsidRPr="000E0E9A" w:rsidRDefault="00BE51DC" w:rsidP="00BE51DC">
      <w:pPr>
        <w:spacing w:line="270" w:lineRule="atLeast"/>
        <w:jc w:val="center"/>
        <w:outlineLvl w:val="0"/>
        <w:rPr>
          <w:b/>
          <w:color w:val="000000"/>
          <w:kern w:val="36"/>
          <w:sz w:val="28"/>
          <w:szCs w:val="28"/>
          <w:lang w:val="uk-UA" w:eastAsia="uk-UA"/>
        </w:rPr>
      </w:pPr>
    </w:p>
    <w:p w:rsidR="00BE51DC" w:rsidRPr="000E0E9A" w:rsidRDefault="00BE51DC" w:rsidP="00BE51DC">
      <w:pPr>
        <w:spacing w:line="270" w:lineRule="atLeast"/>
        <w:jc w:val="center"/>
        <w:outlineLvl w:val="0"/>
        <w:rPr>
          <w:b/>
          <w:color w:val="000000"/>
          <w:kern w:val="36"/>
          <w:sz w:val="28"/>
          <w:szCs w:val="28"/>
          <w:lang w:val="uk-UA" w:eastAsia="uk-UA"/>
        </w:rPr>
      </w:pPr>
    </w:p>
    <w:p w:rsidR="00BE51DC" w:rsidRPr="000E0E9A" w:rsidRDefault="00BE51DC" w:rsidP="00BE51DC">
      <w:pPr>
        <w:spacing w:line="270" w:lineRule="atLeast"/>
        <w:jc w:val="center"/>
        <w:outlineLvl w:val="0"/>
        <w:rPr>
          <w:b/>
          <w:color w:val="000000"/>
          <w:kern w:val="36"/>
          <w:sz w:val="28"/>
          <w:szCs w:val="28"/>
          <w:lang w:val="uk-UA" w:eastAsia="uk-UA"/>
        </w:rPr>
      </w:pPr>
    </w:p>
    <w:p w:rsidR="00BE51DC" w:rsidRPr="000E0E9A" w:rsidRDefault="00BE51DC" w:rsidP="00BE51DC">
      <w:pPr>
        <w:spacing w:line="270" w:lineRule="atLeast"/>
        <w:jc w:val="center"/>
        <w:outlineLvl w:val="0"/>
        <w:rPr>
          <w:b/>
          <w:color w:val="000000"/>
          <w:kern w:val="36"/>
          <w:sz w:val="28"/>
          <w:szCs w:val="28"/>
          <w:lang w:val="uk-UA" w:eastAsia="uk-UA"/>
        </w:rPr>
      </w:pPr>
    </w:p>
    <w:p w:rsidR="00BE51DC" w:rsidRPr="000E0E9A" w:rsidRDefault="00BE51DC" w:rsidP="00BE51DC">
      <w:pPr>
        <w:spacing w:line="270" w:lineRule="atLeast"/>
        <w:jc w:val="center"/>
        <w:outlineLvl w:val="0"/>
        <w:rPr>
          <w:b/>
          <w:color w:val="000000"/>
          <w:kern w:val="36"/>
          <w:sz w:val="28"/>
          <w:szCs w:val="28"/>
          <w:lang w:val="uk-UA" w:eastAsia="uk-UA"/>
        </w:rPr>
      </w:pPr>
    </w:p>
    <w:p w:rsidR="00BE51DC" w:rsidRPr="000E0E9A" w:rsidRDefault="00BE51DC" w:rsidP="00BE51DC">
      <w:pPr>
        <w:spacing w:line="270" w:lineRule="atLeast"/>
        <w:jc w:val="center"/>
        <w:outlineLvl w:val="0"/>
        <w:rPr>
          <w:b/>
          <w:color w:val="000000"/>
          <w:kern w:val="36"/>
          <w:sz w:val="28"/>
          <w:szCs w:val="28"/>
          <w:lang w:val="uk-UA" w:eastAsia="uk-UA"/>
        </w:rPr>
      </w:pPr>
    </w:p>
    <w:p w:rsidR="00BE51DC" w:rsidRPr="000E0E9A" w:rsidRDefault="00BE51DC" w:rsidP="00BE51DC">
      <w:pPr>
        <w:spacing w:line="270" w:lineRule="atLeast"/>
        <w:jc w:val="center"/>
        <w:outlineLvl w:val="0"/>
        <w:rPr>
          <w:b/>
          <w:color w:val="000000"/>
          <w:kern w:val="36"/>
          <w:sz w:val="28"/>
          <w:szCs w:val="28"/>
          <w:lang w:val="uk-UA" w:eastAsia="uk-UA"/>
        </w:rPr>
      </w:pPr>
    </w:p>
    <w:p w:rsidR="00BE51DC" w:rsidRPr="000E0E9A" w:rsidRDefault="00BE51DC" w:rsidP="00BE51DC">
      <w:pPr>
        <w:spacing w:line="270" w:lineRule="atLeast"/>
        <w:jc w:val="center"/>
        <w:outlineLvl w:val="0"/>
        <w:rPr>
          <w:b/>
          <w:color w:val="000000"/>
          <w:kern w:val="36"/>
          <w:sz w:val="28"/>
          <w:szCs w:val="28"/>
          <w:lang w:val="uk-UA" w:eastAsia="uk-UA"/>
        </w:rPr>
      </w:pPr>
    </w:p>
    <w:p w:rsidR="00BE51DC" w:rsidRPr="000E0E9A" w:rsidRDefault="00BE51DC" w:rsidP="00BE51DC">
      <w:pPr>
        <w:spacing w:line="270" w:lineRule="atLeast"/>
        <w:jc w:val="center"/>
        <w:outlineLvl w:val="0"/>
        <w:rPr>
          <w:b/>
          <w:color w:val="000000"/>
          <w:kern w:val="36"/>
          <w:sz w:val="28"/>
          <w:szCs w:val="28"/>
          <w:lang w:val="uk-UA" w:eastAsia="uk-UA"/>
        </w:rPr>
      </w:pPr>
    </w:p>
    <w:p w:rsidR="00BE51DC" w:rsidRPr="000E0E9A" w:rsidRDefault="00BE51DC" w:rsidP="002B73AF">
      <w:pPr>
        <w:ind w:firstLine="708"/>
        <w:rPr>
          <w:sz w:val="22"/>
          <w:szCs w:val="22"/>
          <w:lang w:val="uk-UA"/>
        </w:rPr>
      </w:pPr>
    </w:p>
    <w:sectPr w:rsidR="00BE51DC" w:rsidRPr="000E0E9A" w:rsidSect="004415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3A2"/>
    <w:multiLevelType w:val="hybridMultilevel"/>
    <w:tmpl w:val="B8EA601A"/>
    <w:lvl w:ilvl="0" w:tplc="9BA6DA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267B"/>
    <w:multiLevelType w:val="hybridMultilevel"/>
    <w:tmpl w:val="123012F2"/>
    <w:lvl w:ilvl="0" w:tplc="F91AE9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04AC8"/>
    <w:multiLevelType w:val="hybridMultilevel"/>
    <w:tmpl w:val="BB683158"/>
    <w:lvl w:ilvl="0" w:tplc="4BD836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AFE"/>
    <w:multiLevelType w:val="hybridMultilevel"/>
    <w:tmpl w:val="CE30BC26"/>
    <w:lvl w:ilvl="0" w:tplc="3EDA8B1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150D4"/>
    <w:multiLevelType w:val="hybridMultilevel"/>
    <w:tmpl w:val="FEE2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E4579"/>
    <w:multiLevelType w:val="hybridMultilevel"/>
    <w:tmpl w:val="81A4FAD8"/>
    <w:lvl w:ilvl="0" w:tplc="0422000F">
      <w:start w:val="1"/>
      <w:numFmt w:val="decimal"/>
      <w:lvlText w:val="%1."/>
      <w:lvlJc w:val="left"/>
      <w:pPr>
        <w:ind w:left="2880" w:hanging="360"/>
      </w:p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00542C8"/>
    <w:multiLevelType w:val="hybridMultilevel"/>
    <w:tmpl w:val="467C9330"/>
    <w:lvl w:ilvl="0" w:tplc="D4F68DE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60257"/>
    <w:multiLevelType w:val="hybridMultilevel"/>
    <w:tmpl w:val="7DDAB6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47DB4"/>
    <w:multiLevelType w:val="hybridMultilevel"/>
    <w:tmpl w:val="79DC85A6"/>
    <w:lvl w:ilvl="0" w:tplc="37F6387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97900"/>
    <w:multiLevelType w:val="hybridMultilevel"/>
    <w:tmpl w:val="71CE53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/>
  <w:rsids>
    <w:rsidRoot w:val="008F7403"/>
    <w:rsid w:val="000E0E9A"/>
    <w:rsid w:val="00143FAA"/>
    <w:rsid w:val="002B2FA5"/>
    <w:rsid w:val="002B73AF"/>
    <w:rsid w:val="003C27C0"/>
    <w:rsid w:val="00441503"/>
    <w:rsid w:val="006B2BC5"/>
    <w:rsid w:val="007C1D04"/>
    <w:rsid w:val="00831556"/>
    <w:rsid w:val="008635AF"/>
    <w:rsid w:val="008D5E83"/>
    <w:rsid w:val="008F7403"/>
    <w:rsid w:val="009F642E"/>
    <w:rsid w:val="00A6576C"/>
    <w:rsid w:val="00B36FEE"/>
    <w:rsid w:val="00BE51DC"/>
    <w:rsid w:val="00DC44E3"/>
    <w:rsid w:val="00EA4BB3"/>
    <w:rsid w:val="00F5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51DC"/>
    <w:rPr>
      <w:b/>
      <w:bCs/>
    </w:rPr>
  </w:style>
  <w:style w:type="paragraph" w:styleId="a4">
    <w:name w:val="Title"/>
    <w:basedOn w:val="a"/>
    <w:link w:val="a5"/>
    <w:qFormat/>
    <w:rsid w:val="00BE51DC"/>
    <w:pPr>
      <w:jc w:val="center"/>
    </w:pPr>
    <w:rPr>
      <w:b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BE5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rvts23">
    <w:name w:val="rvts23"/>
    <w:basedOn w:val="a0"/>
    <w:rsid w:val="00BE51DC"/>
  </w:style>
  <w:style w:type="character" w:customStyle="1" w:styleId="postbody1">
    <w:name w:val="postbody1"/>
    <w:rsid w:val="00BE51DC"/>
    <w:rPr>
      <w:rFonts w:ascii="Times New Roman" w:hAnsi="Times New Roman" w:cs="Times New Roman" w:hint="default"/>
    </w:rPr>
  </w:style>
  <w:style w:type="character" w:styleId="a6">
    <w:name w:val="Hyperlink"/>
    <w:uiPriority w:val="99"/>
    <w:rsid w:val="00BE51DC"/>
    <w:rPr>
      <w:color w:val="0000FF"/>
      <w:u w:val="single"/>
    </w:rPr>
  </w:style>
  <w:style w:type="character" w:customStyle="1" w:styleId="dcom1">
    <w:name w:val="d_com1"/>
    <w:rsid w:val="00BE51DC"/>
    <w:rPr>
      <w:i/>
      <w:iCs/>
      <w:color w:val="6F0000"/>
    </w:rPr>
  </w:style>
  <w:style w:type="paragraph" w:styleId="a7">
    <w:name w:val="List Paragraph"/>
    <w:basedOn w:val="a"/>
    <w:uiPriority w:val="34"/>
    <w:qFormat/>
    <w:rsid w:val="006B2BC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B2B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.ostriv.in.ua/publication/code-148B3B2021C2C/list-B407A47B26" TargetMode="External"/><Relationship Id="rId13" Type="http://schemas.openxmlformats.org/officeDocument/2006/relationships/hyperlink" Target="osvita-mk.org.ua/publ/...do.../27-1-0-260" TargetMode="External"/><Relationship Id="rId18" Type="http://schemas.openxmlformats.org/officeDocument/2006/relationships/hyperlink" Target="http://www.mon.gov.ua/ua/about-ministry/normative/2665-" TargetMode="External"/><Relationship Id="rId26" Type="http://schemas.openxmlformats.org/officeDocument/2006/relationships/hyperlink" Target="http://metodroom.com/metodichni-rekomendaci%D1%97-shhodo-gromadyansko%D1%97-osviti-ta-vixovannya-v-navchalnix-zakladax-list-ministerstva-osviti-i-nauki-molodi-ta-sportu-ukra%D1%97ni-vid-09-08-2012-1-9-557-2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n.gov.ua/ua/about-ministry/normative/2757-" TargetMode="External"/><Relationship Id="rId7" Type="http://schemas.openxmlformats.org/officeDocument/2006/relationships/hyperlink" Target="http://zakon4.rada.gov.ua/laws/show/1718-2010-%D1%80" TargetMode="External"/><Relationship Id="rId12" Type="http://schemas.openxmlformats.org/officeDocument/2006/relationships/hyperlink" Target="zakon.nau.ua/doc/?uid=1038.609.0" TargetMode="External"/><Relationship Id="rId17" Type="http://schemas.openxmlformats.org/officeDocument/2006/relationships/hyperlink" Target="http://www.mon.gov.ua/ru/about-ministry/normative/2651-" TargetMode="External"/><Relationship Id="rId25" Type="http://schemas.openxmlformats.org/officeDocument/2006/relationships/hyperlink" Target="http://mon.gov.ua/ru/about-ministry/normative/1304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n.gov.ua/ru/about-ministry/normative/2481-" TargetMode="External"/><Relationship Id="rId20" Type="http://schemas.openxmlformats.org/officeDocument/2006/relationships/hyperlink" Target="http://www.mon.gov.ua/ru/about-ministry/normative/2722-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zakon4.rada.gov.ua/laws/show/605-2012-%D1%80" TargetMode="External"/><Relationship Id="rId11" Type="http://schemas.openxmlformats.org/officeDocument/2006/relationships/hyperlink" Target="profosvitakm.at.ua/Psisholog/5.7.doc" TargetMode="External"/><Relationship Id="rId24" Type="http://schemas.openxmlformats.org/officeDocument/2006/relationships/hyperlink" Target="http://osvita.ua/legislation/pozashk_osv/3666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72.28.88.75\!--&#1090;&#1080;&#1084;&#1095;&#1072;&#1089;&#1086;&#1074;&#1072;--!\&#1042;&#1048;&#1044;&#1040;&#1042;&#1053;&#1048;&#1063;&#1048;&#1049;\&#1089;&#1077;&#1088;&#1087;&#1085;&#1077;&#1074;&#1072;%202015\&#1063;&#1091;&#1073;&#1072;&#1088;&#1091;&#1082;&#1056;&#1086;&#1073;&#1052;&#1072;&#1090;\document.ua\ministerstvo-osviti-i-nauki-org00..." TargetMode="External"/><Relationship Id="rId23" Type="http://schemas.openxmlformats.org/officeDocument/2006/relationships/hyperlink" Target="http://guonkh.gov.ua/normative/lusti_monmsu/142/4334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.osvita.ua/vnz/reports/pedagog/14012/" TargetMode="External"/><Relationship Id="rId19" Type="http://schemas.openxmlformats.org/officeDocument/2006/relationships/hyperlink" Target="file:///\\172.28.88.75\!--&#1090;&#1080;&#1084;&#1095;&#1072;&#1089;&#1086;&#1074;&#1072;--!\&#1042;&#1048;&#1044;&#1040;&#1042;&#1053;&#1048;&#1063;&#1048;&#1049;\&#1089;&#1077;&#1088;&#1087;&#1085;&#1077;&#1074;&#1072;%202015\&#1063;&#1091;&#1073;&#1072;&#1088;&#1091;&#1082;&#1056;&#1086;&#1073;&#1052;&#1072;&#1090;\ostriv.in.ua\index.php%3fop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vita.ua/legislation/other/5397/" TargetMode="External"/><Relationship Id="rId14" Type="http://schemas.openxmlformats.org/officeDocument/2006/relationships/hyperlink" Target="http://osvita.ua/legislation/other/42462/" TargetMode="External"/><Relationship Id="rId22" Type="http://schemas.openxmlformats.org/officeDocument/2006/relationships/hyperlink" Target="http://kristti.com.ua/upload/file/-new-/normat_prav_baza/list_mon_28.10.14%20%5b1_9-557%5d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743CA-E9EA-462A-BFFF-563DA4E6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6063</Words>
  <Characters>3457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2015-08-25T07:09:00Z</dcterms:created>
  <dcterms:modified xsi:type="dcterms:W3CDTF">2015-08-25T10:42:00Z</dcterms:modified>
</cp:coreProperties>
</file>