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A8" w:rsidRPr="00C27348" w:rsidRDefault="00B87BA8" w:rsidP="00B87BA8">
      <w:pPr>
        <w:pStyle w:val="1"/>
        <w:spacing w:line="360" w:lineRule="auto"/>
        <w:ind w:left="142"/>
        <w:jc w:val="center"/>
        <w:rPr>
          <w:sz w:val="28"/>
          <w:szCs w:val="28"/>
          <w:lang w:val="uk-UA"/>
        </w:rPr>
      </w:pPr>
      <w:r w:rsidRPr="00C27348">
        <w:rPr>
          <w:sz w:val="28"/>
          <w:szCs w:val="28"/>
          <w:lang w:val="uk-UA"/>
        </w:rPr>
        <w:t>Рейтинг 5-11 класів</w:t>
      </w:r>
    </w:p>
    <w:p w:rsidR="00B87BA8" w:rsidRDefault="00B87BA8" w:rsidP="00B87BA8">
      <w:pPr>
        <w:pStyle w:val="1"/>
        <w:shd w:val="clear" w:color="auto" w:fill="auto"/>
        <w:spacing w:after="0" w:line="360" w:lineRule="auto"/>
        <w:ind w:left="142"/>
        <w:jc w:val="center"/>
        <w:rPr>
          <w:sz w:val="28"/>
          <w:szCs w:val="28"/>
          <w:lang w:val="uk-UA"/>
        </w:rPr>
      </w:pPr>
      <w:r w:rsidRPr="00C27348">
        <w:rPr>
          <w:sz w:val="28"/>
          <w:szCs w:val="28"/>
          <w:lang w:val="uk-UA"/>
        </w:rPr>
        <w:t>за рівнем навчаль</w:t>
      </w:r>
      <w:r>
        <w:rPr>
          <w:sz w:val="28"/>
          <w:szCs w:val="28"/>
          <w:lang w:val="uk-UA"/>
        </w:rPr>
        <w:t>них досягнень за підсумками 2019/2020</w:t>
      </w:r>
      <w:r w:rsidRPr="00C27348">
        <w:rPr>
          <w:sz w:val="28"/>
          <w:szCs w:val="28"/>
          <w:lang w:val="uk-UA"/>
        </w:rPr>
        <w:t xml:space="preserve"> навчального року</w:t>
      </w:r>
    </w:p>
    <w:p w:rsidR="00B87BA8" w:rsidRDefault="00B87BA8" w:rsidP="00B87BA8">
      <w:pPr>
        <w:pStyle w:val="1"/>
        <w:shd w:val="clear" w:color="auto" w:fill="auto"/>
        <w:spacing w:after="0" w:line="360" w:lineRule="auto"/>
        <w:ind w:left="142"/>
        <w:jc w:val="right"/>
        <w:rPr>
          <w:sz w:val="28"/>
          <w:szCs w:val="28"/>
          <w:lang w:val="uk-UA"/>
        </w:rPr>
      </w:pPr>
    </w:p>
    <w:p w:rsidR="00B87BA8" w:rsidRPr="00DB12C1" w:rsidRDefault="00B87BA8" w:rsidP="00B87BA8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</w:pPr>
      <w:r w:rsidRPr="00DB12C1">
        <w:rPr>
          <w:rFonts w:ascii="Times New Roman" w:eastAsia="Times New Roman" w:hAnsi="Times New Roman" w:cs="Times New Roman"/>
          <w:noProof/>
          <w:color w:val="FF0000"/>
          <w:sz w:val="44"/>
          <w:szCs w:val="44"/>
          <w:lang w:val="ru-RU" w:eastAsia="ru-RU"/>
        </w:rPr>
        <w:drawing>
          <wp:inline distT="0" distB="0" distL="0" distR="0" wp14:anchorId="398619E5" wp14:editId="689C2727">
            <wp:extent cx="8148577" cy="4271058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2B1345" w:rsidRDefault="002B1345"/>
    <w:sectPr w:rsidR="002B1345" w:rsidSect="00B87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A3"/>
    <w:rsid w:val="002B1345"/>
    <w:rsid w:val="002F30A3"/>
    <w:rsid w:val="00B8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A464C-9AB7-4316-9554-FDD282A0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7B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87B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87BA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1"/>
    </mc:Choice>
    <mc:Fallback>
      <c:style val="4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2019/2020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C8EB-47A2-AFF8-54A24059261F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C8EB-47A2-AFF8-54A24059261F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C8EB-47A2-AFF8-54A24059261F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C8EB-47A2-AFF8-54A24059261F}"/>
              </c:ext>
            </c:extLst>
          </c:dPt>
          <c:dPt>
            <c:idx val="5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C8EB-47A2-AFF8-54A24059261F}"/>
              </c:ext>
            </c:extLst>
          </c:dPt>
          <c:dPt>
            <c:idx val="7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B-C8EB-47A2-AFF8-54A24059261F}"/>
              </c:ext>
            </c:extLst>
          </c:dPt>
          <c:dPt>
            <c:idx val="9"/>
            <c:invertIfNegative val="0"/>
            <c:bubble3D val="0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C8EB-47A2-AFF8-54A24059261F}"/>
              </c:ext>
            </c:extLst>
          </c:dPt>
          <c:dPt>
            <c:idx val="11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F-C8EB-47A2-AFF8-54A24059261F}"/>
              </c:ext>
            </c:extLst>
          </c:dPt>
          <c:dPt>
            <c:idx val="12"/>
            <c:invertIfNegative val="0"/>
            <c:bubble3D val="0"/>
            <c:spPr>
              <a:solidFill>
                <a:sysClr val="windowText" lastClr="000000"/>
              </a:solidFill>
            </c:spPr>
            <c:extLst>
              <c:ext xmlns:c16="http://schemas.microsoft.com/office/drawing/2014/chart" uri="{C3380CC4-5D6E-409C-BE32-E72D297353CC}">
                <c16:uniqueId val="{00000011-C8EB-47A2-AFF8-54A24059261F}"/>
              </c:ext>
            </c:extLst>
          </c:dPt>
          <c:dPt>
            <c:idx val="13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13-C8EB-47A2-AFF8-54A24059261F}"/>
              </c:ext>
            </c:extLst>
          </c:dPt>
          <c:dPt>
            <c:idx val="15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15-C8EB-47A2-AFF8-54A24059261F}"/>
              </c:ext>
            </c:extLst>
          </c:dPt>
          <c:dPt>
            <c:idx val="16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17-C8EB-47A2-AFF8-54A24059261F}"/>
              </c:ext>
            </c:extLst>
          </c:dPt>
          <c:dPt>
            <c:idx val="17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19-C8EB-47A2-AFF8-54A24059261F}"/>
              </c:ext>
            </c:extLst>
          </c:dPt>
          <c:dPt>
            <c:idx val="19"/>
            <c:invertIfNegative val="0"/>
            <c:bubble3D val="0"/>
            <c:spPr>
              <a:solidFill>
                <a:sysClr val="windowText" lastClr="000000"/>
              </a:solidFill>
            </c:spPr>
            <c:extLst>
              <c:ext xmlns:c16="http://schemas.microsoft.com/office/drawing/2014/chart" uri="{C3380CC4-5D6E-409C-BE32-E72D297353CC}">
                <c16:uniqueId val="{0000001B-C8EB-47A2-AFF8-54A24059261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8.61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EB-47A2-AFF8-54A24059261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7,69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C8EB-47A2-AFF8-54A2405926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  <c:pt idx="10">
                  <c:v>7г</c:v>
                </c:pt>
                <c:pt idx="11">
                  <c:v>8а</c:v>
                </c:pt>
                <c:pt idx="12">
                  <c:v>8б</c:v>
                </c:pt>
                <c:pt idx="13">
                  <c:v>8в</c:v>
                </c:pt>
                <c:pt idx="14">
                  <c:v>9а</c:v>
                </c:pt>
                <c:pt idx="15">
                  <c:v>9б</c:v>
                </c:pt>
                <c:pt idx="16">
                  <c:v>9в</c:v>
                </c:pt>
                <c:pt idx="17">
                  <c:v>10а</c:v>
                </c:pt>
                <c:pt idx="18">
                  <c:v>10б</c:v>
                </c:pt>
                <c:pt idx="19">
                  <c:v>11а</c:v>
                </c:pt>
                <c:pt idx="20">
                  <c:v>11б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8.69</c:v>
                </c:pt>
                <c:pt idx="1">
                  <c:v>7.69</c:v>
                </c:pt>
                <c:pt idx="2">
                  <c:v>8.1300000000000008</c:v>
                </c:pt>
                <c:pt idx="3">
                  <c:v>8.7899999999999991</c:v>
                </c:pt>
                <c:pt idx="4">
                  <c:v>8.42</c:v>
                </c:pt>
                <c:pt idx="5">
                  <c:v>7.39</c:v>
                </c:pt>
                <c:pt idx="6">
                  <c:v>7.5</c:v>
                </c:pt>
                <c:pt idx="7">
                  <c:v>7.72</c:v>
                </c:pt>
                <c:pt idx="8">
                  <c:v>7</c:v>
                </c:pt>
                <c:pt idx="9">
                  <c:v>5.0999999999999996</c:v>
                </c:pt>
                <c:pt idx="10">
                  <c:v>7.72</c:v>
                </c:pt>
                <c:pt idx="11">
                  <c:v>7</c:v>
                </c:pt>
                <c:pt idx="12">
                  <c:v>6</c:v>
                </c:pt>
                <c:pt idx="13">
                  <c:v>6.4</c:v>
                </c:pt>
                <c:pt idx="14">
                  <c:v>6.99</c:v>
                </c:pt>
                <c:pt idx="15">
                  <c:v>6.73</c:v>
                </c:pt>
                <c:pt idx="16">
                  <c:v>7.01</c:v>
                </c:pt>
                <c:pt idx="17">
                  <c:v>7.21</c:v>
                </c:pt>
                <c:pt idx="18">
                  <c:v>6.8</c:v>
                </c:pt>
                <c:pt idx="19">
                  <c:v>6.3</c:v>
                </c:pt>
                <c:pt idx="20">
                  <c:v>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C8EB-47A2-AFF8-54A2405926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427776"/>
        <c:axId val="158429568"/>
      </c:barChart>
      <c:catAx>
        <c:axId val="158427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8429568"/>
        <c:crosses val="autoZero"/>
        <c:auto val="1"/>
        <c:lblAlgn val="ctr"/>
        <c:lblOffset val="100"/>
        <c:noMultiLvlLbl val="0"/>
      </c:catAx>
      <c:valAx>
        <c:axId val="15842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4277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2020-07-20T15:26:00Z</dcterms:created>
  <dcterms:modified xsi:type="dcterms:W3CDTF">2020-07-20T15:29:00Z</dcterms:modified>
</cp:coreProperties>
</file>